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1"/>
        <w:spacing w:lineRule="auto" w:after="120" w:before="480"/>
        <w:contextualSpacing w:val="0"/>
      </w:pPr>
      <w:bookmarkStart w:id="0" w:colFirst="0" w:name="h.yrw25lo6rdm4" w:colLast="0"/>
      <w:bookmarkEnd w:id="0"/>
      <w:r w:rsidRPr="00000000" w:rsidR="00000000" w:rsidDel="00000000">
        <w:rPr>
          <w:rFonts w:cs="Arial" w:hAnsi="Arial" w:eastAsia="Arial" w:ascii="Arial"/>
          <w:b w:val="1"/>
          <w:color w:val="222222"/>
          <w:sz w:val="24"/>
          <w:highlight w:val="white"/>
          <w:rtl w:val="0"/>
        </w:rPr>
        <w:t xml:space="preserve">NO </w:t>
      </w:r>
      <w:r w:rsidRPr="00000000" w:rsidR="00000000" w:rsidDel="00000000">
        <w:rPr>
          <w:rFonts w:cs="Arial" w:hAnsi="Arial" w:eastAsia="Arial" w:ascii="Arial"/>
          <w:b w:val="1"/>
          <w:color w:val="222222"/>
          <w:sz w:val="24"/>
          <w:shd w:val="clear" w:fill="ffffcc"/>
          <w:rtl w:val="0"/>
        </w:rPr>
        <w:t xml:space="preserve">POWER</w:t>
      </w:r>
      <w:r w:rsidRPr="00000000" w:rsidR="00000000" w:rsidDel="00000000">
        <w:rPr>
          <w:rFonts w:cs="Arial" w:hAnsi="Arial" w:eastAsia="Arial" w:ascii="Arial"/>
          <w:b w:val="1"/>
          <w:color w:val="222222"/>
          <w:sz w:val="24"/>
          <w:highlight w:val="white"/>
          <w:rtl w:val="0"/>
        </w:rPr>
        <w:t xml:space="preserve"> OUTAGE TOMORROW!!!</w:t>
      </w:r>
    </w:p>
    <w:p w:rsidP="00000000" w:rsidRPr="00000000" w:rsidR="00000000" w:rsidDel="00000000" w:rsidRDefault="00000000">
      <w:pPr>
        <w:pStyle w:val="Heading1"/>
        <w:spacing w:lineRule="auto" w:after="120" w:before="480"/>
        <w:contextualSpacing w:val="0"/>
      </w:pPr>
      <w:bookmarkStart w:id="1" w:colFirst="0" w:name="h.bcgupr386524" w:colLast="0"/>
      <w:bookmarkEnd w:id="1"/>
      <w:r w:rsidRPr="00000000" w:rsidR="00000000" w:rsidDel="00000000">
        <w:rPr>
          <w:rFonts w:cs="Arial" w:hAnsi="Arial" w:eastAsia="Arial" w:ascii="Arial"/>
          <w:b w:val="1"/>
          <w:color w:val="222222"/>
          <w:sz w:val="24"/>
          <w:shd w:val="clear" w:fill="ffffcc"/>
          <w:rtl w:val="0"/>
        </w:rPr>
        <w:t xml:space="preserve">POWER</w:t>
      </w:r>
      <w:r w:rsidRPr="00000000" w:rsidR="00000000" w:rsidDel="00000000">
        <w:rPr>
          <w:rFonts w:cs="Arial" w:hAnsi="Arial" w:eastAsia="Arial" w:ascii="Arial"/>
          <w:b w:val="1"/>
          <w:color w:val="222222"/>
          <w:sz w:val="24"/>
          <w:highlight w:val="white"/>
          <w:rtl w:val="0"/>
        </w:rPr>
        <w:t xml:space="preserve"> Outage </w:t>
      </w:r>
      <w:r w:rsidRPr="00000000" w:rsidR="00000000" w:rsidDel="00000000">
        <w:rPr>
          <w:rFonts w:cs="Arial" w:hAnsi="Arial" w:eastAsia="Arial" w:ascii="Arial"/>
          <w:color w:val="222222"/>
          <w:sz w:val="24"/>
          <w:highlight w:val="white"/>
          <w:rtl w:val="0"/>
        </w:rPr>
        <w:t xml:space="preserve">is usually the first Monday of every month, however June’s </w:t>
      </w:r>
      <w:r w:rsidRPr="00000000" w:rsidR="00000000" w:rsidDel="00000000">
        <w:rPr>
          <w:rFonts w:cs="Arial" w:hAnsi="Arial" w:eastAsia="Arial" w:ascii="Arial"/>
          <w:color w:val="222222"/>
          <w:sz w:val="24"/>
          <w:shd w:val="clear" w:fill="ffffcc"/>
          <w:rtl w:val="0"/>
        </w:rPr>
        <w:t xml:space="preserve">POWER</w:t>
      </w:r>
      <w:r w:rsidRPr="00000000" w:rsidR="00000000" w:rsidDel="00000000">
        <w:rPr>
          <w:rFonts w:cs="Arial" w:hAnsi="Arial" w:eastAsia="Arial" w:ascii="Arial"/>
          <w:color w:val="222222"/>
          <w:sz w:val="24"/>
          <w:highlight w:val="white"/>
          <w:rtl w:val="0"/>
        </w:rPr>
        <w:t xml:space="preserve"> Outage will be postponed for one week and in honor of our Rural Outreach Project, will be in Yelm!  Join us:</w:t>
      </w:r>
    </w:p>
    <w:p w:rsidP="00000000" w:rsidRPr="00000000" w:rsidR="00000000" w:rsidDel="00000000" w:rsidRDefault="00000000">
      <w:pPr>
        <w:pStyle w:val="Heading1"/>
        <w:spacing w:lineRule="auto" w:after="120" w:before="480"/>
        <w:contextualSpacing w:val="0"/>
      </w:pPr>
      <w:bookmarkStart w:id="2" w:colFirst="0" w:name="h.fu7gn4sg6etd" w:colLast="0"/>
      <w:bookmarkEnd w:id="2"/>
      <w:r w:rsidRPr="00000000" w:rsidR="00000000" w:rsidDel="00000000">
        <w:rPr>
          <w:rFonts w:cs="Arial" w:hAnsi="Arial" w:eastAsia="Arial" w:ascii="Arial"/>
          <w:b w:val="1"/>
          <w:color w:val="222222"/>
          <w:sz w:val="36"/>
          <w:highlight w:val="white"/>
          <w:rtl w:val="0"/>
        </w:rPr>
        <w:t xml:space="preserve">Ice Cream Social</w:t>
      </w:r>
    </w:p>
    <w:p w:rsidP="00000000" w:rsidRPr="00000000" w:rsidR="00000000" w:rsidDel="00000000" w:rsidRDefault="00000000">
      <w:pPr>
        <w:pStyle w:val="Heading1"/>
        <w:spacing w:lineRule="auto" w:after="120" w:before="480"/>
        <w:contextualSpacing w:val="0"/>
      </w:pPr>
      <w:bookmarkStart w:id="3" w:colFirst="0" w:name="h.h7cdb927dzmc" w:colLast="0"/>
      <w:bookmarkEnd w:id="3"/>
      <w:r w:rsidRPr="00000000" w:rsidR="00000000" w:rsidDel="00000000">
        <w:rPr>
          <w:rFonts w:cs="Arial" w:hAnsi="Arial" w:eastAsia="Arial" w:ascii="Arial"/>
          <w:b w:val="1"/>
          <w:color w:val="222222"/>
          <w:sz w:val="24"/>
          <w:highlight w:val="white"/>
          <w:rtl w:val="0"/>
        </w:rPr>
        <w:t xml:space="preserve">Monday, June 9</w:t>
      </w:r>
      <w:r w:rsidRPr="00000000" w:rsidR="00000000" w:rsidDel="00000000">
        <w:rPr>
          <w:rFonts w:cs="Arial" w:hAnsi="Arial" w:eastAsia="Arial" w:ascii="Arial"/>
          <w:b w:val="1"/>
          <w:color w:val="222222"/>
          <w:sz w:val="24"/>
          <w:highlight w:val="white"/>
          <w:vertAlign w:val="superscript"/>
          <w:rtl w:val="0"/>
        </w:rPr>
        <w:t xml:space="preserve">th</w:t>
      </w:r>
      <w:r w:rsidRPr="00000000" w:rsidR="00000000" w:rsidDel="00000000">
        <w:rPr>
          <w:rFonts w:cs="Arial" w:hAnsi="Arial" w:eastAsia="Arial" w:ascii="Arial"/>
          <w:b w:val="1"/>
          <w:color w:val="222222"/>
          <w:sz w:val="24"/>
          <w:highlight w:val="white"/>
          <w:rtl w:val="0"/>
        </w:rPr>
        <w:t xml:space="preserve"> from 6 – 8 pm</w:t>
      </w:r>
    </w:p>
    <w:p w:rsidP="00000000" w:rsidRPr="00000000" w:rsidR="00000000" w:rsidDel="00000000" w:rsidRDefault="00000000">
      <w:pPr>
        <w:pStyle w:val="Heading3"/>
        <w:spacing w:lineRule="auto" w:after="80" w:before="280"/>
        <w:contextualSpacing w:val="0"/>
      </w:pPr>
      <w:bookmarkStart w:id="4" w:colFirst="0" w:name="h.lvh14y1dq7d2" w:colLast="0"/>
      <w:bookmarkEnd w:id="4"/>
      <w:hyperlink r:id="rId5">
        <w:r w:rsidRPr="00000000" w:rsidR="00000000" w:rsidDel="00000000">
          <w:rPr>
            <w:rFonts w:cs="Arial" w:hAnsi="Arial" w:eastAsia="Arial" w:ascii="Arial"/>
            <w:color w:val="1155cc"/>
            <w:sz w:val="26"/>
            <w:highlight w:val="white"/>
            <w:rtl w:val="0"/>
          </w:rPr>
          <w:t xml:space="preserve">Yelm Emanuel Lutheran Church</w:t>
        </w:r>
      </w:hyperlink>
    </w:p>
    <w:p w:rsidP="00000000" w:rsidRPr="00000000" w:rsidR="00000000" w:rsidDel="00000000" w:rsidRDefault="00000000">
      <w:pPr>
        <w:contextualSpacing w:val="0"/>
      </w:pPr>
      <w:r w:rsidRPr="00000000" w:rsidR="00000000" w:rsidDel="00000000">
        <w:rPr>
          <w:b w:val="1"/>
          <w:color w:val="222222"/>
          <w:sz w:val="20"/>
          <w:highlight w:val="white"/>
          <w:rtl w:val="0"/>
        </w:rPr>
        <w:t xml:space="preserve">206 3rd St SE, Yelm, WA 98597</w:t>
      </w:r>
    </w:p>
    <w:p w:rsidP="00000000" w:rsidRPr="00000000" w:rsidR="00000000" w:rsidDel="00000000" w:rsidRDefault="00000000">
      <w:pPr>
        <w:pStyle w:val="Heading1"/>
        <w:spacing w:lineRule="auto" w:after="120" w:before="480"/>
        <w:contextualSpacing w:val="0"/>
      </w:pPr>
      <w:bookmarkStart w:id="5" w:colFirst="0" w:name="h.mp5vmdbsb4f7" w:colLast="0"/>
      <w:bookmarkEnd w:id="5"/>
      <w:r w:rsidRPr="00000000" w:rsidR="00000000" w:rsidDel="00000000">
        <w:rPr>
          <w:rFonts w:cs="Arial" w:hAnsi="Arial" w:eastAsia="Arial" w:ascii="Arial"/>
          <w:color w:val="222222"/>
          <w:sz w:val="24"/>
          <w:highlight w:val="white"/>
          <w:rtl w:val="0"/>
        </w:rPr>
        <w:t xml:space="preserve">Bring friends, neighbors, the whole family.  Join us for social time and a discussion about social services, rural communities, urban centers, and more. </w:t>
      </w:r>
    </w:p>
    <w:p w:rsidP="00000000" w:rsidRPr="00000000" w:rsidR="00000000" w:rsidDel="00000000" w:rsidRDefault="00000000">
      <w:pPr>
        <w:pStyle w:val="Heading1"/>
        <w:spacing w:lineRule="auto" w:after="120" w:before="480"/>
        <w:contextualSpacing w:val="0"/>
      </w:pPr>
      <w:bookmarkStart w:id="6" w:colFirst="0" w:name="h.5s1b4jrxoxf1" w:colLast="0"/>
      <w:bookmarkEnd w:id="6"/>
      <w:r w:rsidRPr="00000000" w:rsidR="00000000" w:rsidDel="00000000">
        <w:rPr>
          <w:rFonts w:cs="Arial" w:hAnsi="Arial" w:eastAsia="Arial" w:ascii="Arial"/>
          <w:color w:val="222222"/>
          <w:sz w:val="24"/>
          <w:highlight w:val="white"/>
          <w:rtl w:val="0"/>
        </w:rPr>
        <w:t xml:space="preserve">We’ll have rolling carpools from Olympia through Rochester, Bucoda, Tenino, Rainier to Yelm.  Please let us know if you would like a ride!</w:t>
      </w:r>
    </w:p>
    <w:p w:rsidP="00000000" w:rsidRPr="00000000" w:rsidR="00000000" w:rsidDel="00000000" w:rsidRDefault="00000000">
      <w:pPr>
        <w:pStyle w:val="Heading1"/>
        <w:spacing w:lineRule="auto" w:after="120" w:before="480"/>
        <w:contextualSpacing w:val="0"/>
      </w:pPr>
      <w:bookmarkStart w:id="7" w:colFirst="0" w:name="h.otya5gy6gp42" w:colLast="0"/>
      <w:bookmarkEnd w:id="7"/>
      <w:r w:rsidRPr="00000000" w:rsidR="00000000" w:rsidDel="00000000">
        <w:rPr>
          <w:rFonts w:cs="Arial" w:hAnsi="Arial" w:eastAsia="Arial" w:ascii="Arial"/>
          <w:color w:val="222222"/>
          <w:sz w:val="24"/>
          <w:highlight w:val="white"/>
          <w:rtl w:val="0"/>
        </w:rPr>
        <w:t xml:space="preserve">Contact us at</w:t>
      </w:r>
    </w:p>
    <w:p w:rsidP="00000000" w:rsidRPr="00000000" w:rsidR="00000000" w:rsidDel="00000000" w:rsidRDefault="00000000">
      <w:pPr>
        <w:contextualSpacing w:val="0"/>
      </w:pPr>
      <w:r w:rsidRPr="00000000" w:rsidR="00000000" w:rsidDel="00000000">
        <w:rPr>
          <w:color w:val="222222"/>
          <w:sz w:val="20"/>
          <w:shd w:val="clear" w:fill="ffffcc"/>
          <w:rtl w:val="0"/>
        </w:rPr>
        <w:t xml:space="preserve">POWER</w:t>
      </w:r>
    </w:p>
    <w:p w:rsidP="00000000" w:rsidRPr="00000000" w:rsidR="00000000" w:rsidDel="00000000" w:rsidRDefault="00000000">
      <w:pPr>
        <w:contextualSpacing w:val="0"/>
      </w:pPr>
      <w:r w:rsidRPr="00000000" w:rsidR="00000000" w:rsidDel="00000000">
        <w:rPr>
          <w:color w:val="222222"/>
          <w:sz w:val="20"/>
          <w:highlight w:val="white"/>
          <w:rtl w:val="0"/>
        </w:rPr>
        <w:t xml:space="preserve">Parents Organizing For Welfare and Economic Rights</w:t>
      </w:r>
    </w:p>
    <w:p w:rsidP="00000000" w:rsidRPr="00000000" w:rsidR="00000000" w:rsidDel="00000000" w:rsidRDefault="00000000">
      <w:pPr>
        <w:contextualSpacing w:val="0"/>
      </w:pPr>
      <w:r w:rsidRPr="00000000" w:rsidR="00000000" w:rsidDel="00000000">
        <w:rPr>
          <w:color w:val="1155cc"/>
          <w:sz w:val="20"/>
          <w:highlight w:val="white"/>
          <w:rtl w:val="0"/>
        </w:rPr>
        <w:t xml:space="preserve">360-352-9716</w:t>
      </w:r>
      <w:r w:rsidRPr="00000000" w:rsidR="00000000" w:rsidDel="00000000">
        <w:rPr>
          <w:color w:val="222222"/>
          <w:sz w:val="20"/>
          <w:highlight w:val="white"/>
          <w:rtl w:val="0"/>
        </w:rPr>
        <w:t xml:space="preserve"> toll free </w:t>
      </w:r>
      <w:r w:rsidRPr="00000000" w:rsidR="00000000" w:rsidDel="00000000">
        <w:rPr>
          <w:color w:val="1155cc"/>
          <w:sz w:val="20"/>
          <w:highlight w:val="white"/>
          <w:rtl w:val="0"/>
        </w:rPr>
        <w:t xml:space="preserve">866-343-9716</w:t>
      </w:r>
    </w:p>
    <w:p w:rsidP="00000000" w:rsidRPr="00000000" w:rsidR="00000000" w:rsidDel="00000000" w:rsidRDefault="00000000">
      <w:pPr>
        <w:contextualSpacing w:val="0"/>
      </w:pPr>
      <w:r w:rsidRPr="00000000" w:rsidR="00000000" w:rsidDel="00000000">
        <w:rPr>
          <w:color w:val="0d439a"/>
          <w:sz w:val="20"/>
          <w:highlight w:val="white"/>
          <w:rtl w:val="0"/>
        </w:rPr>
        <w:t xml:space="preserve">monica@mamapower.org</w:t>
      </w:r>
    </w:p>
    <w:p w:rsidP="00000000" w:rsidRPr="00000000" w:rsidR="00000000" w:rsidDel="00000000" w:rsidRDefault="00000000">
      <w:pPr>
        <w:contextualSpacing w:val="0"/>
      </w:pPr>
      <w:hyperlink r:id="rId6">
        <w:r w:rsidRPr="00000000" w:rsidR="00000000" w:rsidDel="00000000">
          <w:rPr>
            <w:color w:val="0d439a"/>
            <w:sz w:val="20"/>
            <w:highlight w:val="white"/>
            <w:u w:val="single"/>
            <w:rtl w:val="0"/>
          </w:rPr>
          <w:t xml:space="preserve">www.mamapower.org</w:t>
        </w:r>
      </w:hyperlink>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highlight w:val="white"/>
          <w:rtl w:val="0"/>
        </w:rPr>
        <w:t xml:space="preserve">Find us on </w:t>
      </w:r>
      <w:r w:rsidRPr="00000000" w:rsidR="00000000" w:rsidDel="00000000">
        <w:rPr>
          <w:b w:val="1"/>
          <w:color w:val="222222"/>
          <w:sz w:val="20"/>
          <w:highlight w:val="white"/>
          <w:rtl w:val="0"/>
        </w:rPr>
        <w:t xml:space="preserve">Facebook</w:t>
      </w:r>
      <w:r w:rsidRPr="00000000" w:rsidR="00000000" w:rsidDel="00000000">
        <w:rPr>
          <w:color w:val="222222"/>
          <w:sz w:val="20"/>
          <w:highlight w:val="white"/>
          <w:rtl w:val="0"/>
        </w:rPr>
        <w:t xml:space="preserve">.</w:t>
      </w:r>
    </w:p>
    <w:p w:rsidP="00000000" w:rsidRPr="00000000" w:rsidR="00000000" w:rsidDel="00000000" w:rsidRDefault="00000000">
      <w:pPr>
        <w:contextualSpacing w:val="0"/>
      </w:pP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shd w:val="clear" w:fill="ffffcc"/>
          <w:rtl w:val="0"/>
        </w:rPr>
        <w:t xml:space="preserve">POWER</w:t>
      </w:r>
      <w:r w:rsidRPr="00000000" w:rsidR="00000000" w:rsidDel="00000000">
        <w:rPr>
          <w:color w:val="222222"/>
          <w:sz w:val="20"/>
          <w:highlight w:val="white"/>
          <w:rtl w:val="0"/>
        </w:rPr>
        <w:t xml:space="preserve"> is an organization of low-income parents and allies advocating for a strong social safety net while working toward a world where children and care giving are truly valued, and the devastation of poverty has been eradicated.</w:t>
      </w:r>
    </w:p>
    <w:p w:rsidP="00000000" w:rsidRPr="00000000" w:rsidR="00000000" w:rsidDel="00000000" w:rsidRDefault="00000000">
      <w:pPr>
        <w:pStyle w:val="Heading1"/>
        <w:spacing w:lineRule="auto" w:after="120" w:before="480"/>
        <w:contextualSpacing w:val="0"/>
      </w:pPr>
      <w:bookmarkStart w:id="8" w:colFirst="0" w:name="h.ql92xeggzjn9" w:colLast="0"/>
      <w:bookmarkEnd w:id="8"/>
      <w:r w:rsidRPr="00000000" w:rsidR="00000000" w:rsidDel="00000000">
        <w:rPr>
          <w:rFonts w:cs="Arial" w:hAnsi="Arial" w:eastAsia="Arial" w:ascii="Arial"/>
          <w:color w:val="222222"/>
          <w:sz w:val="24"/>
          <w:highlight w:val="white"/>
          <w:rtl w:val="0"/>
        </w:rPr>
        <w:t xml:space="preserve"> </w:t>
      </w:r>
    </w:p>
    <w:p w:rsidP="00000000" w:rsidRPr="00000000" w:rsidR="00000000" w:rsidDel="00000000" w:rsidRDefault="00000000">
      <w:pPr>
        <w:pStyle w:val="Heading1"/>
        <w:spacing w:lineRule="auto" w:after="120" w:before="480"/>
        <w:contextualSpacing w:val="0"/>
      </w:pPr>
      <w:bookmarkStart w:id="9" w:colFirst="0" w:name="h.40nzbv29nao4" w:colLast="0"/>
      <w:bookmarkEnd w:id="9"/>
      <w:r w:rsidRPr="00000000" w:rsidR="00000000" w:rsidDel="00000000">
        <w:rPr>
          <w:rFonts w:cs="Arial" w:hAnsi="Arial" w:eastAsia="Arial" w:ascii="Arial"/>
          <w:color w:val="222222"/>
          <w:sz w:val="24"/>
          <w:highlight w:val="white"/>
          <w:rtl w:val="0"/>
        </w:rPr>
        <w:t xml:space="preserve">Below:</w:t>
      </w:r>
    </w:p>
    <w:p w:rsidP="00000000" w:rsidRPr="00000000" w:rsidR="00000000" w:rsidDel="00000000" w:rsidRDefault="00000000">
      <w:pPr>
        <w:pStyle w:val="Heading1"/>
        <w:spacing w:lineRule="auto" w:after="120" w:before="480"/>
        <w:contextualSpacing w:val="0"/>
      </w:pPr>
      <w:bookmarkStart w:id="10" w:colFirst="0" w:name="h.il37393az5wu" w:colLast="0"/>
      <w:bookmarkEnd w:id="10"/>
      <w:r w:rsidRPr="00000000" w:rsidR="00000000" w:rsidDel="00000000">
        <w:rPr>
          <w:rFonts w:cs="Arial" w:hAnsi="Arial" w:eastAsia="Arial" w:ascii="Arial"/>
          <w:color w:val="222222"/>
          <w:sz w:val="24"/>
          <w:highlight w:val="white"/>
          <w:rtl w:val="0"/>
        </w:rPr>
        <w:t xml:space="preserve">1.</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Vigil for Jennifer Roberts</w:t>
      </w:r>
    </w:p>
    <w:p w:rsidP="00000000" w:rsidRPr="00000000" w:rsidR="00000000" w:rsidDel="00000000" w:rsidRDefault="00000000">
      <w:pPr>
        <w:pStyle w:val="Heading1"/>
        <w:spacing w:lineRule="auto" w:after="120" w:before="480"/>
        <w:contextualSpacing w:val="0"/>
      </w:pPr>
      <w:bookmarkStart w:id="11" w:colFirst="0" w:name="h.pyqoq2lxj9ln" w:colLast="0"/>
      <w:bookmarkEnd w:id="11"/>
      <w:r w:rsidRPr="00000000" w:rsidR="00000000" w:rsidDel="00000000">
        <w:rPr>
          <w:rFonts w:cs="Arial" w:hAnsi="Arial" w:eastAsia="Arial" w:ascii="Arial"/>
          <w:color w:val="222222"/>
          <w:sz w:val="24"/>
          <w:highlight w:val="white"/>
          <w:rtl w:val="0"/>
        </w:rPr>
        <w:t xml:space="preserve">2.</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Remembering Maya Angelou</w:t>
      </w:r>
    </w:p>
    <w:p w:rsidP="00000000" w:rsidRPr="00000000" w:rsidR="00000000" w:rsidDel="00000000" w:rsidRDefault="00000000">
      <w:pPr>
        <w:pStyle w:val="Heading1"/>
        <w:spacing w:lineRule="auto" w:after="120" w:before="480"/>
        <w:contextualSpacing w:val="0"/>
      </w:pPr>
      <w:bookmarkStart w:id="12" w:colFirst="0" w:name="h.e4nhty5fdpcf" w:colLast="0"/>
      <w:bookmarkEnd w:id="12"/>
      <w:r w:rsidRPr="00000000" w:rsidR="00000000" w:rsidDel="00000000">
        <w:rPr>
          <w:rFonts w:cs="Arial" w:hAnsi="Arial" w:eastAsia="Arial" w:ascii="Arial"/>
          <w:color w:val="222222"/>
          <w:sz w:val="24"/>
          <w:highlight w:val="white"/>
          <w:rtl w:val="0"/>
        </w:rPr>
        <w:t xml:space="preserve">3.</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Fresh Bucks programs – double your food stamps dollars at Seattle Farmers Markets!</w:t>
      </w:r>
    </w:p>
    <w:p w:rsidP="00000000" w:rsidRPr="00000000" w:rsidR="00000000" w:rsidDel="00000000" w:rsidRDefault="00000000">
      <w:pPr>
        <w:pStyle w:val="Heading1"/>
        <w:spacing w:lineRule="auto" w:after="120" w:before="480"/>
        <w:contextualSpacing w:val="0"/>
      </w:pPr>
      <w:bookmarkStart w:id="13" w:colFirst="0" w:name="h.bak3ik81b5eq" w:colLast="0"/>
      <w:bookmarkEnd w:id="13"/>
      <w:r w:rsidRPr="00000000" w:rsidR="00000000" w:rsidDel="00000000">
        <w:rPr>
          <w:rFonts w:cs="Arial" w:hAnsi="Arial" w:eastAsia="Arial" w:ascii="Arial"/>
          <w:color w:val="222222"/>
          <w:sz w:val="24"/>
          <w:highlight w:val="white"/>
          <w:rtl w:val="0"/>
        </w:rPr>
        <w:t xml:space="preserve">4.</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Tell President Obama to stop harming families through deportation!</w:t>
      </w:r>
    </w:p>
    <w:p w:rsidP="00000000" w:rsidRPr="00000000" w:rsidR="00000000" w:rsidDel="00000000" w:rsidRDefault="00000000">
      <w:pPr>
        <w:pStyle w:val="Heading1"/>
        <w:spacing w:lineRule="auto" w:after="120" w:before="480"/>
        <w:contextualSpacing w:val="0"/>
      </w:pPr>
      <w:bookmarkStart w:id="14" w:colFirst="0" w:name="h.3t3an6frey5" w:colLast="0"/>
      <w:bookmarkEnd w:id="14"/>
      <w:r w:rsidRPr="00000000" w:rsidR="00000000" w:rsidDel="00000000">
        <w:rPr>
          <w:rFonts w:cs="Arial" w:hAnsi="Arial" w:eastAsia="Arial" w:ascii="Arial"/>
          <w:color w:val="222222"/>
          <w:sz w:val="24"/>
          <w:highlight w:val="white"/>
          <w:rtl w:val="0"/>
        </w:rPr>
        <w:t xml:space="preserve">5.</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People’s Movement Assembly on Deportation and Resistance in Tacoma.</w:t>
      </w:r>
    </w:p>
    <w:p w:rsidP="00000000" w:rsidRPr="00000000" w:rsidR="00000000" w:rsidDel="00000000" w:rsidRDefault="00000000">
      <w:pPr>
        <w:pStyle w:val="Heading1"/>
        <w:spacing w:lineRule="auto" w:after="120" w:before="480"/>
        <w:contextualSpacing w:val="0"/>
      </w:pPr>
      <w:bookmarkStart w:id="15" w:colFirst="0" w:name="h.lfyv059khln8" w:colLast="0"/>
      <w:bookmarkEnd w:id="15"/>
      <w:r w:rsidRPr="00000000" w:rsidR="00000000" w:rsidDel="00000000">
        <w:rPr>
          <w:rFonts w:cs="Arial" w:hAnsi="Arial" w:eastAsia="Arial" w:ascii="Arial"/>
          <w:color w:val="222222"/>
          <w:sz w:val="24"/>
          <w:highlight w:val="white"/>
          <w:rtl w:val="0"/>
        </w:rPr>
        <w:t xml:space="preserve">6.</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GRuB in Olympia is hiring a Field Crew Coordinator.</w:t>
      </w:r>
    </w:p>
    <w:p w:rsidP="00000000" w:rsidRPr="00000000" w:rsidR="00000000" w:rsidDel="00000000" w:rsidRDefault="00000000">
      <w:pPr>
        <w:pStyle w:val="Heading1"/>
        <w:spacing w:lineRule="auto" w:after="120" w:before="480"/>
        <w:contextualSpacing w:val="0"/>
      </w:pPr>
      <w:bookmarkStart w:id="16" w:colFirst="0" w:name="h.ymnxwwrvbh82" w:colLast="0"/>
      <w:bookmarkEnd w:id="16"/>
      <w:r w:rsidRPr="00000000" w:rsidR="00000000" w:rsidDel="00000000">
        <w:rPr>
          <w:rFonts w:cs="Arial" w:hAnsi="Arial" w:eastAsia="Arial" w:ascii="Arial"/>
          <w:color w:val="222222"/>
          <w:sz w:val="24"/>
          <w:highlight w:val="white"/>
          <w:rtl w:val="0"/>
        </w:rPr>
        <w:t xml:space="preserve">7.</w:t>
      </w:r>
      <w:r w:rsidRPr="00000000" w:rsidR="00000000" w:rsidDel="00000000">
        <w:rPr>
          <w:rFonts w:cs="Times New Roman" w:hAnsi="Times New Roman" w:eastAsia="Times New Roman" w:ascii="Times New Roman"/>
          <w:color w:val="222222"/>
          <w:sz w:val="14"/>
          <w:highlight w:val="white"/>
          <w:rtl w:val="0"/>
        </w:rPr>
        <w:t xml:space="preserve">    </w:t>
      </w:r>
      <w:r w:rsidRPr="00000000" w:rsidR="00000000" w:rsidDel="00000000">
        <w:rPr>
          <w:rFonts w:cs="Arial" w:hAnsi="Arial" w:eastAsia="Arial" w:ascii="Arial"/>
          <w:color w:val="222222"/>
          <w:sz w:val="24"/>
          <w:highlight w:val="white"/>
          <w:rtl w:val="0"/>
        </w:rPr>
        <w:t xml:space="preserve">Seattle Tilth is hiring an Americorps Education and Outreach coordinator.</w:t>
      </w:r>
    </w:p>
    <w:p w:rsidP="00000000" w:rsidRPr="00000000" w:rsidR="00000000" w:rsidDel="00000000" w:rsidRDefault="00000000">
      <w:pPr>
        <w:pStyle w:val="Heading1"/>
        <w:spacing w:lineRule="auto" w:after="120" w:before="480"/>
        <w:contextualSpacing w:val="0"/>
      </w:pPr>
      <w:bookmarkStart w:id="17" w:colFirst="0" w:name="h.9zfzvjhy8tjy" w:colLast="0"/>
      <w:bookmarkEnd w:id="17"/>
      <w:r w:rsidRPr="00000000" w:rsidR="00000000" w:rsidDel="00000000">
        <w:rPr>
          <w:rFonts w:cs="Arial" w:hAnsi="Arial" w:eastAsia="Arial" w:ascii="Arial"/>
          <w:color w:val="222222"/>
          <w:sz w:val="24"/>
          <w:highlight w:val="white"/>
          <w:rtl w:val="0"/>
        </w:rPr>
        <w:t xml:space="preserve">________________________________________________________________</w:t>
      </w:r>
    </w:p>
    <w:p w:rsidP="00000000" w:rsidRPr="00000000" w:rsidR="00000000" w:rsidDel="00000000" w:rsidRDefault="00000000">
      <w:pPr>
        <w:pStyle w:val="Heading1"/>
        <w:spacing w:lineRule="auto" w:after="120" w:before="480"/>
        <w:contextualSpacing w:val="0"/>
      </w:pPr>
      <w:bookmarkStart w:id="18" w:colFirst="0" w:name="h.4j50mm7wmp9z" w:colLast="0"/>
      <w:bookmarkEnd w:id="18"/>
      <w:r w:rsidRPr="00000000" w:rsidR="00000000" w:rsidDel="00000000">
        <w:rPr>
          <w:rFonts w:cs="Arial" w:hAnsi="Arial" w:eastAsia="Arial" w:ascii="Arial"/>
          <w:color w:val="222222"/>
          <w:sz w:val="24"/>
          <w:highlight w:val="white"/>
          <w:rtl w:val="0"/>
        </w:rPr>
        <w:t xml:space="preserve">1.  For those of you who couldn’t make it to Jennifer Roberts’ vigil on Saturday, Aaron recorded the event.  You can listen or read her sermon at:</w:t>
      </w:r>
    </w:p>
    <w:p w:rsidP="00000000" w:rsidRPr="00000000" w:rsidR="00000000" w:rsidDel="00000000" w:rsidRDefault="00000000">
      <w:pPr>
        <w:pStyle w:val="Heading1"/>
        <w:spacing w:lineRule="auto" w:after="120" w:before="480"/>
        <w:contextualSpacing w:val="0"/>
      </w:pPr>
      <w:bookmarkStart w:id="19" w:colFirst="0" w:name="h.utari5q50hv6" w:colLast="0"/>
      <w:bookmarkEnd w:id="19"/>
      <w:hyperlink r:id="rId7">
        <w:r w:rsidRPr="00000000" w:rsidR="00000000" w:rsidDel="00000000">
          <w:rPr>
            <w:rFonts w:cs="Arial" w:hAnsi="Arial" w:eastAsia="Arial" w:ascii="Arial"/>
            <w:b w:val="1"/>
            <w:color w:val="1155cc"/>
            <w:sz w:val="24"/>
            <w:highlight w:val="white"/>
            <w:u w:val="single"/>
            <w:rtl w:val="0"/>
          </w:rPr>
          <w:t xml:space="preserve">http://aaronheartsjesus.wordpress.com/2014/06/01/honoring-a-fallen-fighter-community-vigil-for-jennifer-roberts/</w:t>
        </w:r>
      </w:hyperlink>
    </w:p>
    <w:p w:rsidP="00000000" w:rsidRPr="00000000" w:rsidR="00000000" w:rsidDel="00000000" w:rsidRDefault="00000000">
      <w:pPr>
        <w:pStyle w:val="Heading1"/>
        <w:spacing w:lineRule="auto" w:after="120" w:before="480"/>
        <w:contextualSpacing w:val="0"/>
      </w:pPr>
      <w:bookmarkStart w:id="20" w:colFirst="0" w:name="h.92lfeg4no80s" w:colLast="0"/>
      <w:bookmarkEnd w:id="20"/>
      <w:r w:rsidRPr="00000000" w:rsidR="00000000" w:rsidDel="00000000">
        <w:rPr>
          <w:rFonts w:cs="Arial" w:hAnsi="Arial" w:eastAsia="Arial" w:ascii="Arial"/>
          <w:color w:val="222222"/>
          <w:sz w:val="24"/>
          <w:highlight w:val="white"/>
          <w:rtl w:val="0"/>
        </w:rPr>
        <w:t xml:space="preserve">Thank you Aaron Scott for organizing such a beautiful opportunity to remember Jennifer. </w:t>
      </w:r>
    </w:p>
    <w:p w:rsidP="00000000" w:rsidRPr="00000000" w:rsidR="00000000" w:rsidDel="00000000" w:rsidRDefault="00000000">
      <w:pPr>
        <w:pStyle w:val="Heading1"/>
        <w:spacing w:lineRule="auto" w:after="120" w:before="480"/>
        <w:contextualSpacing w:val="0"/>
      </w:pPr>
      <w:bookmarkStart w:id="21" w:colFirst="0" w:name="h.1fdho5vkkuna" w:colLast="0"/>
      <w:bookmarkEnd w:id="21"/>
      <w:r w:rsidRPr="00000000" w:rsidR="00000000" w:rsidDel="00000000">
        <w:rPr>
          <w:rFonts w:cs="Arial" w:hAnsi="Arial" w:eastAsia="Arial" w:ascii="Arial"/>
          <w:color w:val="222222"/>
          <w:sz w:val="24"/>
          <w:highlight w:val="white"/>
          <w:rtl w:val="0"/>
        </w:rPr>
        <w:t xml:space="preserve">We have a remembrance board at </w:t>
      </w:r>
      <w:r w:rsidRPr="00000000" w:rsidR="00000000" w:rsidDel="00000000">
        <w:rPr>
          <w:rFonts w:cs="Arial" w:hAnsi="Arial" w:eastAsia="Arial" w:ascii="Arial"/>
          <w:color w:val="222222"/>
          <w:sz w:val="24"/>
          <w:shd w:val="clear" w:fill="ffffcc"/>
          <w:rtl w:val="0"/>
        </w:rPr>
        <w:t xml:space="preserve">POWER</w:t>
      </w:r>
      <w:r w:rsidRPr="00000000" w:rsidR="00000000" w:rsidDel="00000000">
        <w:rPr>
          <w:rFonts w:cs="Arial" w:hAnsi="Arial" w:eastAsia="Arial" w:ascii="Arial"/>
          <w:color w:val="222222"/>
          <w:sz w:val="24"/>
          <w:highlight w:val="white"/>
          <w:rtl w:val="0"/>
        </w:rPr>
        <w:t xml:space="preserve"> where you can write a message if you would like.  Feel free to stop by the office, 309 5</w:t>
      </w:r>
      <w:r w:rsidRPr="00000000" w:rsidR="00000000" w:rsidDel="00000000">
        <w:rPr>
          <w:rFonts w:cs="Arial" w:hAnsi="Arial" w:eastAsia="Arial" w:ascii="Arial"/>
          <w:color w:val="222222"/>
          <w:sz w:val="24"/>
          <w:highlight w:val="white"/>
          <w:vertAlign w:val="superscript"/>
          <w:rtl w:val="0"/>
        </w:rPr>
        <w:t xml:space="preserve">th</w:t>
      </w:r>
      <w:r w:rsidRPr="00000000" w:rsidR="00000000" w:rsidDel="00000000">
        <w:rPr>
          <w:rFonts w:cs="Arial" w:hAnsi="Arial" w:eastAsia="Arial" w:ascii="Arial"/>
          <w:color w:val="222222"/>
          <w:sz w:val="24"/>
          <w:highlight w:val="white"/>
          <w:rtl w:val="0"/>
        </w:rPr>
        <w:t xml:space="preserve"> Avenue SE, Olympia WA, next door to Rainy Day Records.</w:t>
      </w:r>
    </w:p>
    <w:p w:rsidP="00000000" w:rsidRPr="00000000" w:rsidR="00000000" w:rsidDel="00000000" w:rsidRDefault="00000000">
      <w:pPr>
        <w:pStyle w:val="Heading1"/>
        <w:spacing w:lineRule="auto" w:after="120" w:before="480"/>
        <w:contextualSpacing w:val="0"/>
      </w:pPr>
      <w:bookmarkStart w:id="22" w:colFirst="0" w:name="h.hbwn1qgivdww" w:colLast="0"/>
      <w:bookmarkEnd w:id="22"/>
      <w:r w:rsidRPr="00000000" w:rsidR="00000000" w:rsidDel="00000000">
        <w:rPr>
          <w:rFonts w:cs="Arial" w:hAnsi="Arial" w:eastAsia="Arial" w:ascii="Arial"/>
          <w:color w:val="222222"/>
          <w:sz w:val="24"/>
          <w:highlight w:val="white"/>
          <w:rtl w:val="0"/>
        </w:rPr>
        <w:t xml:space="preserve">______________________________________________________________</w:t>
      </w:r>
    </w:p>
    <w:p w:rsidP="00000000" w:rsidRPr="00000000" w:rsidR="00000000" w:rsidDel="00000000" w:rsidRDefault="00000000">
      <w:pPr>
        <w:pStyle w:val="Heading1"/>
        <w:spacing w:lineRule="auto" w:after="120" w:before="480"/>
        <w:contextualSpacing w:val="0"/>
      </w:pPr>
      <w:bookmarkStart w:id="23" w:colFirst="0" w:name="h.1rld7r9iasfb" w:colLast="0"/>
      <w:bookmarkEnd w:id="23"/>
      <w:r w:rsidRPr="00000000" w:rsidR="00000000" w:rsidDel="00000000">
        <w:rPr>
          <w:rFonts w:cs="Arial" w:hAnsi="Arial" w:eastAsia="Arial" w:ascii="Arial"/>
          <w:color w:val="222222"/>
          <w:sz w:val="24"/>
          <w:highlight w:val="white"/>
          <w:rtl w:val="0"/>
        </w:rPr>
        <w:t xml:space="preserve">2.  Remembering Maya Angelou who died on May 28, 2014 at 86.  The memoirist and poet whose landmark book of 1969, "I Know Why the Caged Bird Sings" -- which describes in lyrical, unsparing prose her childhood in the Jim Crow South -- was among the first autobiographies by a 20th-century black woman to reach a wide general readership, died on Wednesday in Winston-Salem, N.C. As well known as she was for her memoirs, which eventually filled six volumes, Angelou very likely received her widest exposure on a chilly January day in 1993, when she delivered the inaugural poem, "On the Pulse of Morning," at the swearing-in of Bill Clinton. Long before that day, she had already been a dancer, calypso singer, streetcar conductor, single mother, magazine editor in Cairo, administrative assistant in Ghana, official of the Southern Christian Leadership Conference, and friend or associate of some of the most eminent black Americans of the mid-20th century, including James Baldwin, the Rev. Dr. Martin Luther King Jr. and Malcolm X.</w:t>
      </w:r>
    </w:p>
    <w:p w:rsidP="00000000" w:rsidRPr="00000000" w:rsidR="00000000" w:rsidDel="00000000" w:rsidRDefault="00000000">
      <w:pPr>
        <w:pStyle w:val="Heading1"/>
        <w:spacing w:lineRule="auto" w:after="120" w:before="480"/>
        <w:contextualSpacing w:val="0"/>
      </w:pPr>
      <w:bookmarkStart w:id="24" w:colFirst="0" w:name="h.78zjtdq6bxif" w:colLast="0"/>
      <w:bookmarkEnd w:id="24"/>
      <w:r w:rsidRPr="00000000" w:rsidR="00000000" w:rsidDel="00000000">
        <w:rPr>
          <w:rFonts w:cs="Arial" w:hAnsi="Arial" w:eastAsia="Arial" w:ascii="Arial"/>
          <w:color w:val="222222"/>
          <w:sz w:val="24"/>
          <w:highlight w:val="white"/>
          <w:rtl w:val="0"/>
        </w:rPr>
        <w:t xml:space="preserve">________________________________________________________________</w:t>
      </w:r>
    </w:p>
    <w:p w:rsidP="00000000" w:rsidRPr="00000000" w:rsidR="00000000" w:rsidDel="00000000" w:rsidRDefault="00000000">
      <w:pPr>
        <w:pStyle w:val="Heading1"/>
        <w:spacing w:lineRule="auto" w:after="120" w:before="480"/>
        <w:contextualSpacing w:val="0"/>
      </w:pPr>
      <w:bookmarkStart w:id="25" w:colFirst="0" w:name="h.7h4ur4ssa48l" w:colLast="0"/>
      <w:bookmarkEnd w:id="25"/>
      <w:r w:rsidRPr="00000000" w:rsidR="00000000" w:rsidDel="00000000">
        <w:rPr>
          <w:rFonts w:cs="Arial" w:hAnsi="Arial" w:eastAsia="Arial" w:ascii="Arial"/>
          <w:b w:val="1"/>
          <w:color w:val="222222"/>
          <w:sz w:val="44"/>
          <w:highlight w:val="white"/>
          <w:rtl w:val="0"/>
        </w:rPr>
        <w:t xml:space="preserve">3.  Fresh Bucks Bonus Program Starts May 3!</w:t>
      </w:r>
    </w:p>
    <w:tbl>
      <w:tblPr>
        <w:tblStyle w:val="KixTable1"/>
        <w:bidiVisual w:val="0"/>
        <w:tblW w:w="306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630"/>
        <w:gridCol w:w="2430"/>
      </w:tblGrid>
      <w:tr>
        <w:tc>
          <w:tcPr>
            <w:tcMar>
              <w:top w:w="20.0" w:type="dxa"/>
              <w:left w:w="20.0" w:type="dxa"/>
              <w:bottom w:w="20.0" w:type="dxa"/>
              <w:right w:w="20.0" w:type="dxa"/>
            </w:tcMar>
          </w:tcPr>
          <w:p w:rsidP="00000000" w:rsidRPr="00000000" w:rsidR="00000000" w:rsidDel="00000000" w:rsidRDefault="00000000">
            <w:pPr>
              <w:contextualSpacing w:val="0"/>
              <w:jc w:val="center"/>
            </w:pPr>
            <w:r w:rsidRPr="00000000" w:rsidR="00000000" w:rsidDel="00000000">
              <w:rPr>
                <w:b w:val="1"/>
                <w:color w:val="222222"/>
                <w:sz w:val="20"/>
                <w:highlight w:val="white"/>
                <w:rtl w:val="0"/>
              </w:rPr>
              <w:t xml:space="preserve">When</w:t>
            </w:r>
          </w:p>
        </w:tc>
        <w:tc>
          <w:tcPr>
            <w:tcMar>
              <w:top w:w="20.0" w:type="dxa"/>
              <w:left w:w="20.0" w:type="dxa"/>
              <w:bottom w:w="20.0" w:type="dxa"/>
              <w:right w:w="2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May 01, 2014 12:00 PM to </w:t>
            </w:r>
          </w:p>
          <w:p w:rsidP="00000000" w:rsidRPr="00000000" w:rsidR="00000000" w:rsidDel="00000000" w:rsidRDefault="00000000">
            <w:pPr>
              <w:contextualSpacing w:val="0"/>
            </w:pPr>
            <w:r w:rsidRPr="00000000" w:rsidR="00000000" w:rsidDel="00000000">
              <w:rPr>
                <w:color w:val="222222"/>
                <w:sz w:val="20"/>
                <w:highlight w:val="white"/>
                <w:rtl w:val="0"/>
              </w:rPr>
              <w:t xml:space="preserve">Dec 31, 2014 07:00 PM</w:t>
            </w:r>
          </w:p>
        </w:tc>
      </w:tr>
      <w:tr>
        <w:tc>
          <w:tcPr>
            <w:tcMar>
              <w:top w:w="20.0" w:type="dxa"/>
              <w:left w:w="20.0" w:type="dxa"/>
              <w:bottom w:w="20.0" w:type="dxa"/>
              <w:right w:w="20.0" w:type="dxa"/>
            </w:tcMar>
          </w:tcPr>
          <w:p w:rsidP="00000000" w:rsidRPr="00000000" w:rsidR="00000000" w:rsidDel="00000000" w:rsidRDefault="00000000">
            <w:pPr>
              <w:contextualSpacing w:val="0"/>
              <w:jc w:val="center"/>
            </w:pPr>
            <w:r w:rsidRPr="00000000" w:rsidR="00000000" w:rsidDel="00000000">
              <w:rPr>
                <w:b w:val="1"/>
                <w:color w:val="222222"/>
                <w:sz w:val="20"/>
                <w:highlight w:val="white"/>
                <w:rtl w:val="0"/>
              </w:rPr>
              <w:t xml:space="preserve">Where</w:t>
            </w:r>
          </w:p>
        </w:tc>
        <w:tc>
          <w:tcPr>
            <w:tcMar>
              <w:top w:w="20.0" w:type="dxa"/>
              <w:left w:w="20.0" w:type="dxa"/>
              <w:bottom w:w="20.0" w:type="dxa"/>
              <w:right w:w="2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Farmers Markets</w:t>
            </w:r>
          </w:p>
        </w:tc>
      </w:tr>
    </w:tbl>
    <w:p w:rsidP="00000000" w:rsidRPr="00000000" w:rsidR="00000000" w:rsidDel="00000000" w:rsidRDefault="00000000">
      <w:pPr>
        <w:pStyle w:val="Heading3"/>
        <w:spacing w:lineRule="auto" w:after="80" w:before="280"/>
        <w:contextualSpacing w:val="0"/>
      </w:pPr>
      <w:bookmarkStart w:id="26" w:colFirst="0" w:name="h.w9bwye9x2uu" w:colLast="0"/>
      <w:bookmarkEnd w:id="26"/>
      <w:r w:rsidRPr="00000000" w:rsidR="00000000" w:rsidDel="00000000">
        <w:rPr>
          <w:rFonts w:cs="Arial" w:hAnsi="Arial" w:eastAsia="Arial" w:ascii="Arial"/>
          <w:color w:val="222222"/>
          <w:sz w:val="26"/>
          <w:highlight w:val="white"/>
          <w:rtl w:val="0"/>
        </w:rPr>
        <w:t xml:space="preserve"> </w:t>
      </w:r>
    </w:p>
    <w:p w:rsidP="00000000" w:rsidRPr="00000000" w:rsidR="00000000" w:rsidDel="00000000" w:rsidRDefault="00000000">
      <w:pPr>
        <w:pStyle w:val="Heading3"/>
        <w:spacing w:lineRule="auto" w:after="80" w:before="280"/>
        <w:contextualSpacing w:val="0"/>
      </w:pPr>
      <w:bookmarkStart w:id="27" w:colFirst="0" w:name="h.iij8i9ld8wjp" w:colLast="0"/>
      <w:bookmarkEnd w:id="27"/>
      <w:r w:rsidRPr="00000000" w:rsidR="00000000" w:rsidDel="00000000">
        <w:rPr>
          <w:rFonts w:cs="Arial" w:hAnsi="Arial" w:eastAsia="Arial" w:ascii="Arial"/>
          <w:color w:val="222222"/>
          <w:sz w:val="26"/>
          <w:highlight w:val="white"/>
          <w:rtl w:val="0"/>
        </w:rPr>
        <w:t xml:space="preserve">The Fresh Bucks incentive program provides up to a $10 fresh fruit and vegetable bonus match (for a minimum of $10 of EBT/SNAP benefits redeemed) at all seven of our Farmers Markets.</w:t>
      </w:r>
    </w:p>
    <w:p w:rsidP="00000000" w:rsidRPr="00000000" w:rsidR="00000000" w:rsidDel="00000000" w:rsidRDefault="00000000">
      <w:pPr>
        <w:contextualSpacing w:val="0"/>
      </w:pPr>
      <w:r w:rsidRPr="00000000" w:rsidR="00000000" w:rsidDel="00000000">
        <w:rPr>
          <w:b w:val="1"/>
          <w:color w:val="222222"/>
          <w:sz w:val="24"/>
          <w:highlight w:val="white"/>
          <w:u w:val="single"/>
          <w:rtl w:val="0"/>
        </w:rPr>
        <w:t xml:space="preserve">How it works</w:t>
      </w:r>
      <w:r w:rsidRPr="00000000" w:rsidR="00000000" w:rsidDel="00000000">
        <w:rPr>
          <w:b w:val="1"/>
          <w:color w:val="222222"/>
          <w:sz w:val="24"/>
          <w:highlight w:val="white"/>
          <w:rtl w:val="0"/>
        </w:rPr>
        <w:t xml:space="preserve">: </w:t>
      </w:r>
      <w:r w:rsidRPr="00000000" w:rsidR="00000000" w:rsidDel="00000000">
        <w:rPr>
          <w:color w:val="222222"/>
          <w:sz w:val="24"/>
          <w:highlight w:val="white"/>
          <w:rtl w:val="0"/>
        </w:rPr>
        <w:t xml:space="preserve">During the summer and fall, when you swipe your EBT (SNAP) card at the farmers market Information Booth, you will be given a match of up to $10 in Fresh Bucks for the first $10 of EBT you redeem per market day.  </w:t>
      </w:r>
      <w:r w:rsidRPr="00000000" w:rsidR="00000000" w:rsidDel="00000000">
        <w:rPr>
          <w:b w:val="1"/>
          <w:color w:val="222222"/>
          <w:sz w:val="24"/>
          <w:highlight w:val="white"/>
          <w:rtl w:val="0"/>
        </w:rPr>
        <w:t xml:space="preserve">This benefit will start up again in May 2014.</w:t>
      </w:r>
    </w:p>
    <w:p w:rsidP="00000000" w:rsidRPr="00000000" w:rsidR="00000000" w:rsidDel="00000000" w:rsidRDefault="00000000">
      <w:pPr>
        <w:contextualSpacing w:val="0"/>
      </w:pPr>
      <w:r w:rsidRPr="00000000" w:rsidR="00000000" w:rsidDel="00000000">
        <w:rPr>
          <w:b w:val="1"/>
          <w:color w:val="222222"/>
          <w:sz w:val="24"/>
          <w:highlight w:val="white"/>
          <w:u w:val="single"/>
          <w:rtl w:val="0"/>
        </w:rPr>
        <w:t xml:space="preserve">Program History</w:t>
      </w:r>
      <w:r w:rsidRPr="00000000" w:rsidR="00000000" w:rsidDel="00000000">
        <w:rPr>
          <w:b w:val="1"/>
          <w:color w:val="222222"/>
          <w:sz w:val="24"/>
          <w:highlight w:val="white"/>
          <w:rtl w:val="0"/>
        </w:rPr>
        <w:t xml:space="preserve">:   </w:t>
      </w:r>
      <w:r w:rsidRPr="00000000" w:rsidR="00000000" w:rsidDel="00000000">
        <w:rPr>
          <w:color w:val="222222"/>
          <w:sz w:val="24"/>
          <w:highlight w:val="white"/>
          <w:rtl w:val="0"/>
        </w:rPr>
        <w:t xml:space="preserve">During the 2012 farmers market season, the City of Seattle's Office of Sustainability &amp; Environment partnered with the </w:t>
      </w:r>
      <w:r w:rsidRPr="00000000" w:rsidR="00000000" w:rsidDel="00000000">
        <w:rPr>
          <w:b w:val="1"/>
          <w:color w:val="222222"/>
          <w:sz w:val="24"/>
          <w:highlight w:val="white"/>
          <w:rtl w:val="0"/>
        </w:rPr>
        <w:t xml:space="preserve">Neighborhood Farmers Market Alliance</w:t>
      </w:r>
      <w:r w:rsidRPr="00000000" w:rsidR="00000000" w:rsidDel="00000000">
        <w:rPr>
          <w:color w:val="222222"/>
          <w:sz w:val="24"/>
          <w:highlight w:val="white"/>
          <w:rtl w:val="0"/>
        </w:rPr>
        <w:t xml:space="preserve"> to pilot a larger-scale version of an incentive program that we had been offering our EBT shoppers for many years. We started this bonus program initially to raise awareness about our farmers markets' EBT program, and to give a small bonus to our EBT shoppers.  From that early effort, we've created a replicable model that is now offered city-wide. We are currently fundraising for the 2014 Fresh Bucks Program, and we're providing consultation and support to grow the program to all of King County and eventually, the entire State of Washington.</w:t>
      </w:r>
    </w:p>
    <w:p w:rsidP="00000000" w:rsidRPr="00000000" w:rsidR="00000000" w:rsidDel="00000000" w:rsidRDefault="00000000">
      <w:pPr>
        <w:pStyle w:val="Heading1"/>
        <w:spacing w:lineRule="auto" w:after="120" w:before="480"/>
        <w:contextualSpacing w:val="0"/>
      </w:pPr>
      <w:bookmarkStart w:id="28" w:colFirst="0" w:name="h.a49nftb787xx" w:colLast="0"/>
      <w:bookmarkEnd w:id="28"/>
      <w:r w:rsidRPr="00000000" w:rsidR="00000000" w:rsidDel="00000000">
        <w:rPr>
          <w:rFonts w:cs="Arial" w:hAnsi="Arial" w:eastAsia="Arial" w:ascii="Arial"/>
          <w:b w:val="1"/>
          <w:color w:val="222222"/>
          <w:sz w:val="46"/>
          <w:highlight w:val="white"/>
          <w:rtl w:val="0"/>
        </w:rPr>
        <w:t xml:space="preserve">The Neighborhood Farmers Markets</w:t>
      </w:r>
    </w:p>
    <w:p w:rsidP="00000000" w:rsidRPr="00000000" w:rsidR="00000000" w:rsidDel="00000000" w:rsidRDefault="00000000">
      <w:pPr>
        <w:contextualSpacing w:val="0"/>
      </w:pPr>
      <w:r w:rsidRPr="00000000" w:rsidR="00000000" w:rsidDel="00000000">
        <w:rPr>
          <w:b w:val="1"/>
          <w:color w:val="222222"/>
          <w:sz w:val="24"/>
          <w:highlight w:val="white"/>
          <w:rtl w:val="0"/>
        </w:rPr>
        <w:t xml:space="preserve">Our seven neighborhood farmers markets:</w:t>
      </w:r>
    </w:p>
    <w:p w:rsidP="00000000" w:rsidRPr="00000000" w:rsidR="00000000" w:rsidDel="00000000" w:rsidRDefault="00000000">
      <w:pPr>
        <w:numPr>
          <w:ilvl w:val="0"/>
          <w:numId w:val="2"/>
        </w:numPr>
        <w:ind w:left="940" w:hanging="359"/>
        <w:contextualSpacing w:val="1"/>
        <w:rPr/>
      </w:pPr>
      <w:hyperlink r:id="rId8">
        <w:r w:rsidRPr="00000000" w:rsidR="00000000" w:rsidDel="00000000">
          <w:rPr>
            <w:b w:val="1"/>
            <w:color w:val="1155cc"/>
            <w:sz w:val="20"/>
            <w:highlight w:val="white"/>
            <w:u w:val="single"/>
            <w:rtl w:val="0"/>
          </w:rPr>
          <w:t xml:space="preserve">University District</w:t>
        </w:r>
      </w:hyperlink>
      <w:r w:rsidRPr="00000000" w:rsidR="00000000" w:rsidDel="00000000">
        <w:rPr>
          <w:color w:val="222222"/>
          <w:sz w:val="20"/>
          <w:highlight w:val="white"/>
          <w:rtl w:val="0"/>
        </w:rPr>
        <w:t xml:space="preserve"> </w:t>
      </w:r>
      <w:r w:rsidRPr="00000000" w:rsidR="00000000" w:rsidDel="00000000">
        <w:rPr>
          <w:i w:val="1"/>
          <w:color w:val="222222"/>
          <w:sz w:val="20"/>
          <w:highlight w:val="white"/>
          <w:rtl w:val="0"/>
        </w:rPr>
        <w:t xml:space="preserve">(Saturdays, 9am - 2pm, </w:t>
      </w:r>
      <w:r w:rsidRPr="00000000" w:rsidR="00000000" w:rsidDel="00000000">
        <w:rPr>
          <w:b w:val="1"/>
          <w:i w:val="1"/>
          <w:color w:val="222222"/>
          <w:sz w:val="20"/>
          <w:highlight w:val="white"/>
          <w:rtl w:val="0"/>
        </w:rPr>
        <w:t xml:space="preserve">Year-round</w:t>
      </w: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University Way NE (the "Ave") between </w:t>
      </w:r>
      <w:hyperlink r:id="rId9">
        <w:r w:rsidRPr="00000000" w:rsidR="00000000" w:rsidDel="00000000">
          <w:rPr>
            <w:color w:val="1155cc"/>
            <w:sz w:val="20"/>
            <w:highlight w:val="white"/>
            <w:u w:val="single"/>
            <w:rtl w:val="0"/>
          </w:rPr>
          <w:t xml:space="preserve">50th &amp; </w:t>
        </w:r>
      </w:hyperlink>
      <w:r w:rsidRPr="00000000" w:rsidR="00000000" w:rsidDel="00000000">
        <w:rPr>
          <w:color w:val="222222"/>
          <w:sz w:val="20"/>
          <w:highlight w:val="white"/>
          <w:rtl w:val="0"/>
        </w:rPr>
        <w:t xml:space="preserve">52nd, 98105</w:t>
      </w:r>
    </w:p>
    <w:p w:rsidP="00000000" w:rsidRPr="00000000" w:rsidR="00000000" w:rsidDel="00000000" w:rsidRDefault="00000000">
      <w:pPr>
        <w:numPr>
          <w:ilvl w:val="0"/>
          <w:numId w:val="2"/>
        </w:numPr>
        <w:ind w:left="940" w:hanging="359"/>
        <w:contextualSpacing w:val="1"/>
        <w:rPr/>
      </w:pPr>
      <w:hyperlink r:id="rId10">
        <w:r w:rsidRPr="00000000" w:rsidR="00000000" w:rsidDel="00000000">
          <w:rPr>
            <w:b w:val="1"/>
            <w:color w:val="1155cc"/>
            <w:sz w:val="20"/>
            <w:highlight w:val="white"/>
            <w:u w:val="single"/>
            <w:rtl w:val="0"/>
          </w:rPr>
          <w:t xml:space="preserve">Capitol Hill Broadway</w:t>
        </w:r>
      </w:hyperlink>
      <w:r w:rsidRPr="00000000" w:rsidR="00000000" w:rsidDel="00000000">
        <w:rPr>
          <w:b w:val="1"/>
          <w:color w:val="222222"/>
          <w:sz w:val="20"/>
          <w:highlight w:val="white"/>
          <w:rtl w:val="0"/>
        </w:rPr>
        <w:t xml:space="preserve"> </w:t>
      </w:r>
      <w:r w:rsidRPr="00000000" w:rsidR="00000000" w:rsidDel="00000000">
        <w:rPr>
          <w:i w:val="1"/>
          <w:color w:val="222222"/>
          <w:sz w:val="20"/>
          <w:highlight w:val="white"/>
          <w:rtl w:val="0"/>
        </w:rPr>
        <w:t xml:space="preserve">(Sundays, 11am-3pm, </w:t>
      </w:r>
      <w:r w:rsidRPr="00000000" w:rsidR="00000000" w:rsidDel="00000000">
        <w:rPr>
          <w:b w:val="1"/>
          <w:i w:val="1"/>
          <w:color w:val="222222"/>
          <w:sz w:val="20"/>
          <w:highlight w:val="white"/>
          <w:rtl w:val="0"/>
        </w:rPr>
        <w:t xml:space="preserve">Year-round</w:t>
      </w:r>
      <w:r w:rsidRPr="00000000" w:rsidR="00000000" w:rsidDel="00000000">
        <w:rPr>
          <w:i w:val="1"/>
          <w:color w:val="222222"/>
          <w:sz w:val="20"/>
          <w:highlight w:val="white"/>
          <w:rtl w:val="0"/>
        </w:rPr>
        <w:t xml:space="preserve">)</w:t>
      </w:r>
    </w:p>
    <w:p w:rsidP="00000000" w:rsidRPr="00000000" w:rsidR="00000000" w:rsidDel="00000000" w:rsidRDefault="00000000">
      <w:pPr>
        <w:numPr>
          <w:ilvl w:val="0"/>
          <w:numId w:val="2"/>
        </w:numPr>
        <w:ind w:left="940" w:hanging="359"/>
        <w:contextualSpacing w:val="1"/>
        <w:rPr/>
      </w:pPr>
      <w:hyperlink r:id="rId11">
        <w:r w:rsidRPr="00000000" w:rsidR="00000000" w:rsidDel="00000000">
          <w:rPr>
            <w:color w:val="1155cc"/>
            <w:sz w:val="20"/>
            <w:highlight w:val="white"/>
            <w:u w:val="single"/>
            <w:rtl w:val="0"/>
          </w:rPr>
          <w:t xml:space="preserve">Broadway Ave E &amp; E Pine St </w:t>
        </w:r>
      </w:hyperlink>
      <w:r w:rsidRPr="00000000" w:rsidR="00000000" w:rsidDel="00000000">
        <w:rPr>
          <w:color w:val="222222"/>
          <w:sz w:val="20"/>
          <w:highlight w:val="white"/>
          <w:rtl w:val="0"/>
        </w:rPr>
        <w:t xml:space="preserve">at Seattle Central Community College on Capitol Hill, 98102 </w:t>
      </w:r>
    </w:p>
    <w:p w:rsidP="00000000" w:rsidRPr="00000000" w:rsidR="00000000" w:rsidDel="00000000" w:rsidRDefault="00000000">
      <w:pPr>
        <w:numPr>
          <w:ilvl w:val="0"/>
          <w:numId w:val="2"/>
        </w:numPr>
        <w:ind w:left="940" w:hanging="359"/>
        <w:contextualSpacing w:val="1"/>
        <w:rPr/>
      </w:pPr>
      <w:hyperlink r:id="rId12">
        <w:r w:rsidRPr="00000000" w:rsidR="00000000" w:rsidDel="00000000">
          <w:rPr>
            <w:b w:val="1"/>
            <w:color w:val="1155cc"/>
            <w:sz w:val="20"/>
            <w:highlight w:val="white"/>
            <w:u w:val="single"/>
            <w:rtl w:val="0"/>
          </w:rPr>
          <w:t xml:space="preserve">West Seattle</w:t>
        </w:r>
      </w:hyperlink>
      <w:r w:rsidRPr="00000000" w:rsidR="00000000" w:rsidDel="00000000">
        <w:rPr>
          <w:color w:val="222222"/>
          <w:sz w:val="20"/>
          <w:highlight w:val="white"/>
          <w:rtl w:val="0"/>
        </w:rPr>
        <w:t xml:space="preserve"> </w:t>
      </w:r>
      <w:r w:rsidRPr="00000000" w:rsidR="00000000" w:rsidDel="00000000">
        <w:rPr>
          <w:i w:val="1"/>
          <w:color w:val="222222"/>
          <w:sz w:val="20"/>
          <w:highlight w:val="white"/>
          <w:rtl w:val="0"/>
        </w:rPr>
        <w:t xml:space="preserve">(Sundays, 10am - 2pm, </w:t>
      </w:r>
      <w:r w:rsidRPr="00000000" w:rsidR="00000000" w:rsidDel="00000000">
        <w:rPr>
          <w:b w:val="1"/>
          <w:i w:val="1"/>
          <w:color w:val="222222"/>
          <w:sz w:val="20"/>
          <w:highlight w:val="white"/>
          <w:rtl w:val="0"/>
        </w:rPr>
        <w:t xml:space="preserve">Year-round</w:t>
      </w:r>
      <w:r w:rsidRPr="00000000" w:rsidR="00000000" w:rsidDel="00000000">
        <w:rPr>
          <w:i w:val="1"/>
          <w:color w:val="222222"/>
          <w:sz w:val="20"/>
          <w:highlight w:val="white"/>
          <w:rtl w:val="0"/>
        </w:rPr>
        <w:t xml:space="preserve">)</w:t>
      </w:r>
    </w:p>
    <w:p w:rsidP="00000000" w:rsidRPr="00000000" w:rsidR="00000000" w:rsidDel="00000000" w:rsidRDefault="00000000">
      <w:pPr>
        <w:numPr>
          <w:ilvl w:val="0"/>
          <w:numId w:val="2"/>
        </w:numPr>
        <w:ind w:left="940" w:hanging="359"/>
        <w:contextualSpacing w:val="1"/>
        <w:rPr/>
      </w:pPr>
      <w:hyperlink r:id="rId13">
        <w:r w:rsidRPr="00000000" w:rsidR="00000000" w:rsidDel="00000000">
          <w:rPr>
            <w:color w:val="1155cc"/>
            <w:sz w:val="20"/>
            <w:highlight w:val="white"/>
            <w:u w:val="single"/>
            <w:rtl w:val="0"/>
          </w:rPr>
          <w:t xml:space="preserve">California Ave SW &amp; SW Alaska</w:t>
        </w:r>
      </w:hyperlink>
      <w:r w:rsidRPr="00000000" w:rsidR="00000000" w:rsidDel="00000000">
        <w:rPr>
          <w:color w:val="222222"/>
          <w:sz w:val="20"/>
          <w:highlight w:val="white"/>
          <w:rtl w:val="0"/>
        </w:rPr>
        <w:t xml:space="preserve">, in the heart of the West Seattle Junction, 98116</w:t>
      </w:r>
    </w:p>
    <w:p w:rsidP="00000000" w:rsidRPr="00000000" w:rsidR="00000000" w:rsidDel="00000000" w:rsidRDefault="00000000">
      <w:pPr>
        <w:numPr>
          <w:ilvl w:val="0"/>
          <w:numId w:val="2"/>
        </w:numPr>
        <w:ind w:left="940" w:hanging="359"/>
        <w:contextualSpacing w:val="1"/>
        <w:rPr/>
      </w:pPr>
      <w:hyperlink r:id="rId14">
        <w:r w:rsidRPr="00000000" w:rsidR="00000000" w:rsidDel="00000000">
          <w:rPr>
            <w:b w:val="1"/>
            <w:color w:val="1155cc"/>
            <w:sz w:val="20"/>
            <w:highlight w:val="white"/>
            <w:u w:val="single"/>
            <w:rtl w:val="0"/>
          </w:rPr>
          <w:t xml:space="preserve">Columbia City</w:t>
        </w:r>
      </w:hyperlink>
      <w:hyperlink r:id="rId15">
        <w:r w:rsidRPr="00000000" w:rsidR="00000000" w:rsidDel="00000000">
          <w:rPr>
            <w:color w:val="1155cc"/>
            <w:sz w:val="20"/>
            <w:highlight w:val="white"/>
            <w:u w:val="single"/>
            <w:rtl w:val="0"/>
          </w:rPr>
          <w:t xml:space="preserve"> </w:t>
        </w:r>
      </w:hyperlink>
      <w:r w:rsidRPr="00000000" w:rsidR="00000000" w:rsidDel="00000000">
        <w:rPr>
          <w:i w:val="1"/>
          <w:color w:val="222222"/>
          <w:sz w:val="20"/>
          <w:highlight w:val="white"/>
          <w:rtl w:val="0"/>
        </w:rPr>
        <w:t xml:space="preserve">(Wednesdays, 3-7pm, May 7-Oct 15, 2014)</w:t>
      </w:r>
      <w:r w:rsidRPr="00000000" w:rsidR="00000000" w:rsidDel="00000000">
        <w:rPr>
          <w:color w:val="222222"/>
          <w:sz w:val="20"/>
          <w:highlight w:val="white"/>
          <w:rtl w:val="0"/>
        </w:rPr>
        <w:t xml:space="preserve"> at </w:t>
      </w:r>
      <w:hyperlink r:id="rId16">
        <w:r w:rsidRPr="00000000" w:rsidR="00000000" w:rsidDel="00000000">
          <w:rPr>
            <w:color w:val="1155cc"/>
            <w:sz w:val="20"/>
            <w:highlight w:val="white"/>
            <w:u w:val="single"/>
            <w:rtl w:val="0"/>
          </w:rPr>
          <w:t xml:space="preserve">37th Ave S &amp; S Edmunds St</w:t>
        </w:r>
      </w:hyperlink>
      <w:r w:rsidRPr="00000000" w:rsidR="00000000" w:rsidDel="00000000">
        <w:rPr>
          <w:color w:val="222222"/>
          <w:sz w:val="20"/>
          <w:highlight w:val="white"/>
          <w:rtl w:val="0"/>
        </w:rPr>
        <w:t xml:space="preserve">, just off Rainier Ave S., in South Seattle, 98118  (special chef shopping hour: 2-3pm at Columbia City Farmers Market)</w:t>
      </w:r>
    </w:p>
    <w:p w:rsidP="00000000" w:rsidRPr="00000000" w:rsidR="00000000" w:rsidDel="00000000" w:rsidRDefault="00000000">
      <w:pPr>
        <w:numPr>
          <w:ilvl w:val="0"/>
          <w:numId w:val="2"/>
        </w:numPr>
        <w:ind w:left="940" w:hanging="359"/>
        <w:contextualSpacing w:val="1"/>
        <w:rPr/>
      </w:pPr>
      <w:hyperlink r:id="rId17">
        <w:r w:rsidRPr="00000000" w:rsidR="00000000" w:rsidDel="00000000">
          <w:rPr>
            <w:b w:val="1"/>
            <w:color w:val="1155cc"/>
            <w:sz w:val="20"/>
            <w:highlight w:val="white"/>
            <w:u w:val="single"/>
            <w:rtl w:val="0"/>
          </w:rPr>
          <w:t xml:space="preserve">Lake City</w:t>
        </w:r>
      </w:hyperlink>
      <w:hyperlink r:id="rId18">
        <w:r w:rsidRPr="00000000" w:rsidR="00000000" w:rsidDel="00000000">
          <w:rPr>
            <w:color w:val="1155cc"/>
            <w:sz w:val="20"/>
            <w:highlight w:val="white"/>
            <w:u w:val="single"/>
            <w:rtl w:val="0"/>
          </w:rPr>
          <w:t xml:space="preserve"> </w:t>
        </w:r>
      </w:hyperlink>
      <w:r w:rsidRPr="00000000" w:rsidR="00000000" w:rsidDel="00000000">
        <w:rPr>
          <w:i w:val="1"/>
          <w:color w:val="222222"/>
          <w:sz w:val="20"/>
          <w:highlight w:val="white"/>
          <w:rtl w:val="0"/>
        </w:rPr>
        <w:t xml:space="preserve">(Thursdays, 3-7pm, June 12-Oct 2, 2014) at </w:t>
      </w:r>
      <w:hyperlink r:id="rId19">
        <w:r w:rsidRPr="00000000" w:rsidR="00000000" w:rsidDel="00000000">
          <w:rPr>
            <w:color w:val="1155cc"/>
            <w:sz w:val="20"/>
            <w:highlight w:val="white"/>
            <w:u w:val="single"/>
            <w:rtl w:val="0"/>
          </w:rPr>
          <w:t xml:space="preserve">NE 125th &amp; 28th NE</w:t>
        </w:r>
      </w:hyperlink>
      <w:r w:rsidRPr="00000000" w:rsidR="00000000" w:rsidDel="00000000">
        <w:rPr>
          <w:color w:val="222222"/>
          <w:sz w:val="20"/>
          <w:highlight w:val="white"/>
          <w:rtl w:val="0"/>
        </w:rPr>
        <w:t xml:space="preserve">, next to the Library off Lake City Way, 98125</w:t>
      </w:r>
    </w:p>
    <w:p w:rsidP="00000000" w:rsidRPr="00000000" w:rsidR="00000000" w:rsidDel="00000000" w:rsidRDefault="00000000">
      <w:pPr>
        <w:numPr>
          <w:ilvl w:val="0"/>
          <w:numId w:val="2"/>
        </w:numPr>
        <w:ind w:left="940" w:hanging="359"/>
        <w:contextualSpacing w:val="1"/>
        <w:rPr/>
      </w:pPr>
      <w:hyperlink r:id="rId20">
        <w:r w:rsidRPr="00000000" w:rsidR="00000000" w:rsidDel="00000000">
          <w:rPr>
            <w:b w:val="1"/>
            <w:color w:val="1155cc"/>
            <w:sz w:val="20"/>
            <w:highlight w:val="white"/>
            <w:u w:val="single"/>
            <w:rtl w:val="0"/>
          </w:rPr>
          <w:t xml:space="preserve">Phinney</w:t>
        </w:r>
      </w:hyperlink>
      <w:r w:rsidRPr="00000000" w:rsidR="00000000" w:rsidDel="00000000">
        <w:rPr>
          <w:color w:val="222222"/>
          <w:sz w:val="20"/>
          <w:highlight w:val="white"/>
          <w:rtl w:val="0"/>
        </w:rPr>
        <w:t xml:space="preserve"> </w:t>
      </w:r>
      <w:r w:rsidRPr="00000000" w:rsidR="00000000" w:rsidDel="00000000">
        <w:rPr>
          <w:i w:val="1"/>
          <w:color w:val="222222"/>
          <w:sz w:val="20"/>
          <w:highlight w:val="white"/>
          <w:rtl w:val="0"/>
        </w:rPr>
        <w:t xml:space="preserve">(Fridays, 3-7pm, June 6-Oct 3, 2014) at </w:t>
      </w:r>
      <w:r w:rsidRPr="00000000" w:rsidR="00000000" w:rsidDel="00000000">
        <w:rPr>
          <w:color w:val="222222"/>
          <w:sz w:val="20"/>
          <w:highlight w:val="white"/>
          <w:rtl w:val="0"/>
        </w:rPr>
        <w:t xml:space="preserve">N </w:t>
      </w:r>
      <w:hyperlink r:id="rId21">
        <w:r w:rsidRPr="00000000" w:rsidR="00000000" w:rsidDel="00000000">
          <w:rPr>
            <w:color w:val="1155cc"/>
            <w:sz w:val="20"/>
            <w:highlight w:val="white"/>
            <w:u w:val="single"/>
            <w:rtl w:val="0"/>
          </w:rPr>
          <w:t xml:space="preserve">67th St &amp; Phinney Ave N</w:t>
        </w:r>
      </w:hyperlink>
      <w:r w:rsidRPr="00000000" w:rsidR="00000000" w:rsidDel="00000000">
        <w:rPr>
          <w:color w:val="222222"/>
          <w:sz w:val="20"/>
          <w:highlight w:val="white"/>
          <w:rtl w:val="0"/>
        </w:rPr>
        <w:t xml:space="preserve">, in upper lot at Phinney Neighborhood Cntr, 98103</w:t>
      </w:r>
    </w:p>
    <w:p w:rsidP="00000000" w:rsidRPr="00000000" w:rsidR="00000000" w:rsidDel="00000000" w:rsidRDefault="00000000">
      <w:pPr>
        <w:numPr>
          <w:ilvl w:val="0"/>
          <w:numId w:val="2"/>
        </w:numPr>
        <w:ind w:left="940" w:hanging="359"/>
        <w:contextualSpacing w:val="1"/>
        <w:rPr/>
      </w:pPr>
      <w:hyperlink r:id="rId22">
        <w:r w:rsidRPr="00000000" w:rsidR="00000000" w:rsidDel="00000000">
          <w:rPr>
            <w:b w:val="1"/>
            <w:color w:val="1155cc"/>
            <w:sz w:val="20"/>
            <w:highlight w:val="white"/>
            <w:u w:val="single"/>
            <w:rtl w:val="0"/>
          </w:rPr>
          <w:t xml:space="preserve">Magnolia</w:t>
        </w:r>
      </w:hyperlink>
      <w:r w:rsidRPr="00000000" w:rsidR="00000000" w:rsidDel="00000000">
        <w:rPr>
          <w:color w:val="222222"/>
          <w:sz w:val="20"/>
          <w:highlight w:val="white"/>
          <w:rtl w:val="0"/>
        </w:rPr>
        <w:t xml:space="preserve"> </w:t>
      </w:r>
      <w:r w:rsidRPr="00000000" w:rsidR="00000000" w:rsidDel="00000000">
        <w:rPr>
          <w:i w:val="1"/>
          <w:color w:val="222222"/>
          <w:sz w:val="20"/>
          <w:highlight w:val="white"/>
          <w:rtl w:val="0"/>
        </w:rPr>
        <w:t xml:space="preserve">(Saturdays, 10am-2pm, June 7-Oct 11, 2014) at </w:t>
      </w:r>
      <w:hyperlink r:id="rId23">
        <w:r w:rsidRPr="00000000" w:rsidR="00000000" w:rsidDel="00000000">
          <w:rPr>
            <w:color w:val="1155cc"/>
            <w:sz w:val="20"/>
            <w:highlight w:val="white"/>
            <w:u w:val="single"/>
            <w:rtl w:val="0"/>
          </w:rPr>
          <w:t xml:space="preserve">33rd Ave W &amp; W McGraw Str </w:t>
        </w:r>
      </w:hyperlink>
      <w:r w:rsidRPr="00000000" w:rsidR="00000000" w:rsidDel="00000000">
        <w:rPr>
          <w:color w:val="222222"/>
          <w:sz w:val="20"/>
          <w:highlight w:val="white"/>
          <w:rtl w:val="0"/>
        </w:rPr>
        <w:t xml:space="preserve">in the Magnolia Village</w:t>
      </w:r>
    </w:p>
    <w:p w:rsidP="00000000" w:rsidRPr="00000000" w:rsidR="00000000" w:rsidDel="00000000" w:rsidRDefault="00000000">
      <w:pPr>
        <w:contextualSpacing w:val="0"/>
      </w:pPr>
      <w:r w:rsidRPr="00000000" w:rsidR="00000000" w:rsidDel="00000000">
        <w:rPr>
          <w:color w:val="222222"/>
          <w:sz w:val="24"/>
          <w:highlight w:val="white"/>
          <w:rtl w:val="0"/>
        </w:rPr>
        <w:t xml:space="preserve">_______________________________________________________________________</w:t>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4.  President Obama is deporting 1,010 immigrants every single day. This is just unacceptable.</w:t>
      </w: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Our families need relief and we won’t stop till we win it. We’ve been calling on Republicans to pass immigration reform for months and it looks like they’re shutting the door on reform. If they do, we’ll make sure Republicans pay a big price in upcoming elections and in the meantime we’ll be turning up the heat on President Obama to use his authority to keep our families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With 1,010 deportations every day, we have no time to lose.</w:t>
      </w: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Our families shouldn’t be punished by President Obama because Republicans refuse to come to the table. Many families could be eligible for legal status and eventual citizenship under legislation that he supports, but Speaker Boehner refuses to bring it to a vote.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Our families have been the ones paying for the cost of their inaction. That’s 1,010 families who will lose a mother, father, son, or daughter today because leaders can't do their jobs.</w:t>
      </w: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That's why we're demanding President Obama help our families and stop deporting eligible immigrants today as we continue to pile the pressure on House Republicans.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sz w:val="20"/>
          <w:highlight w:val="white"/>
          <w:rtl w:val="0"/>
        </w:rPr>
        <w:t xml:space="preserve">We need President Obama to act. Sign this petition and tell President Barack Obama to stop the deportations. Our families need relief now!</w:t>
      </w:r>
    </w:p>
    <w:p w:rsidP="00000000" w:rsidRPr="00000000" w:rsidR="00000000" w:rsidDel="00000000" w:rsidRDefault="00000000">
      <w:pPr>
        <w:contextualSpacing w:val="0"/>
      </w:pPr>
      <w:hyperlink r:id="rId24">
        <w:r w:rsidRPr="00000000" w:rsidR="00000000" w:rsidDel="00000000">
          <w:rPr>
            <w:color w:val="1155cc"/>
            <w:sz w:val="24"/>
            <w:highlight w:val="white"/>
            <w:u w:val="single"/>
            <w:rtl w:val="0"/>
          </w:rPr>
          <w:t xml:space="preserve">http://act.americasvoiceonline.org/page/content/Obama-FollowUp/</w:t>
        </w:r>
      </w:hyperlink>
    </w:p>
    <w:p w:rsidP="00000000" w:rsidRPr="00000000" w:rsidR="00000000" w:rsidDel="00000000" w:rsidRDefault="00000000">
      <w:pPr>
        <w:contextualSpacing w:val="0"/>
      </w:pPr>
      <w:r w:rsidRPr="00000000" w:rsidR="00000000" w:rsidDel="00000000">
        <w:rPr>
          <w:color w:val="222222"/>
          <w:sz w:val="28"/>
          <w:highlight w:val="white"/>
          <w:rtl w:val="0"/>
        </w:rPr>
        <w:t xml:space="preserve">_____________________________________________________________</w:t>
      </w:r>
    </w:p>
    <w:p w:rsidP="00000000" w:rsidRPr="00000000" w:rsidR="00000000" w:rsidDel="00000000" w:rsidRDefault="00000000">
      <w:pPr>
        <w:contextualSpacing w:val="0"/>
      </w:pPr>
      <w:r w:rsidRPr="00000000" w:rsidR="00000000" w:rsidDel="00000000">
        <w:rPr>
          <w:color w:val="222222"/>
          <w:sz w:val="28"/>
          <w:highlight w:val="white"/>
          <w:rtl w:val="0"/>
        </w:rPr>
        <w:t xml:space="preserve">5.  People's Movement Assembly on Detention, Deportation, and Resistance</w:t>
      </w:r>
    </w:p>
    <w:p w:rsidP="00000000" w:rsidRPr="00000000" w:rsidR="00000000" w:rsidDel="00000000" w:rsidRDefault="00000000">
      <w:pPr>
        <w:contextualSpacing w:val="0"/>
      </w:pP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highlight w:val="white"/>
          <w:rtl w:val="0"/>
        </w:rPr>
        <w:t xml:space="preserve">Hosted by NWDC Resistance/Resistencia al NWDC</w:t>
      </w:r>
    </w:p>
    <w:p w:rsidP="00000000" w:rsidRPr="00000000" w:rsidR="00000000" w:rsidDel="00000000" w:rsidRDefault="00000000">
      <w:pPr>
        <w:contextualSpacing w:val="0"/>
      </w:pPr>
      <w:r w:rsidRPr="00000000" w:rsidR="00000000" w:rsidDel="00000000">
        <w:rPr>
          <w:color w:val="222222"/>
          <w:sz w:val="20"/>
          <w:highlight w:val="white"/>
          <w:rtl w:val="0"/>
        </w:rPr>
        <w:t xml:space="preserve"> </w:t>
      </w:r>
    </w:p>
    <w:tbl>
      <w:tblPr>
        <w:tblStyle w:val="KixTable2"/>
        <w:bidiVisual w:val="0"/>
        <w:tblW w:w="2665.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260"/>
        <w:gridCol w:w="2405"/>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Saturday, June 14</w:t>
            </w:r>
          </w:p>
          <w:p w:rsidP="00000000" w:rsidRPr="00000000" w:rsidR="00000000" w:rsidDel="00000000" w:rsidRDefault="00000000">
            <w:pPr>
              <w:contextualSpacing w:val="0"/>
            </w:pPr>
            <w:r w:rsidRPr="00000000" w:rsidR="00000000" w:rsidDel="00000000">
              <w:rPr>
                <w:color w:val="222222"/>
                <w:sz w:val="20"/>
                <w:highlight w:val="white"/>
                <w:rtl w:val="0"/>
              </w:rPr>
              <w:t xml:space="preserve">at 9:00am - 12:00pm</w:t>
            </w:r>
          </w:p>
        </w:tc>
      </w:tr>
    </w:tbl>
    <w:p w:rsidP="00000000" w:rsidRPr="00000000" w:rsidR="00000000" w:rsidDel="00000000" w:rsidRDefault="00000000">
      <w:pPr>
        <w:contextualSpacing w:val="0"/>
      </w:pPr>
      <w:r w:rsidRPr="00000000" w:rsidR="00000000" w:rsidDel="00000000">
        <w:rPr>
          <w:color w:val="222222"/>
          <w:sz w:val="20"/>
          <w:highlight w:val="white"/>
          <w:rtl w:val="0"/>
        </w:rPr>
        <w:t xml:space="preserve"> </w:t>
      </w:r>
    </w:p>
    <w:p w:rsidP="00000000" w:rsidRPr="00000000" w:rsidR="00000000" w:rsidDel="00000000" w:rsidRDefault="00000000">
      <w:pPr>
        <w:numPr>
          <w:ilvl w:val="0"/>
          <w:numId w:val="1"/>
        </w:numPr>
        <w:ind w:left="940" w:hanging="359"/>
        <w:contextualSpacing w:val="1"/>
        <w:rPr/>
      </w:pPr>
      <w:r w:rsidRPr="00000000" w:rsidR="00000000" w:rsidDel="00000000">
        <w:rPr>
          <w:color w:val="222222"/>
          <w:sz w:val="20"/>
          <w:highlight w:val="white"/>
          <w:rtl w:val="0"/>
        </w:rPr>
        <w:t xml:space="preserve"> </w:t>
      </w:r>
    </w:p>
    <w:tbl>
      <w:tblPr>
        <w:tblStyle w:val="KixTable3"/>
        <w:bidiVisual w:val="0"/>
        <w:tblW w:w="6625.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245"/>
        <w:gridCol w:w="6380"/>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color w:val="222222"/>
                <w:sz w:val="20"/>
                <w:highlight w:val="white"/>
                <w:rtl w:val="0"/>
              </w:rPr>
              <w:t xml:space="preserve">IBEW Local 76, 3049 S. 36TH Street, Suite #201 Tacoma, WA 98409</w:t>
            </w:r>
          </w:p>
        </w:tc>
      </w:tr>
    </w:tbl>
    <w:p w:rsidP="00000000" w:rsidRPr="00000000" w:rsidR="00000000" w:rsidDel="00000000" w:rsidRDefault="00000000">
      <w:pPr>
        <w:contextualSpacing w:val="0"/>
      </w:pP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highlight w:val="white"/>
          <w:rtl w:val="0"/>
        </w:rPr>
        <w:t xml:space="preserve"> </w:t>
      </w:r>
    </w:p>
    <w:p w:rsidP="00000000" w:rsidRPr="00000000" w:rsidR="00000000" w:rsidDel="00000000" w:rsidRDefault="00000000">
      <w:pPr>
        <w:contextualSpacing w:val="0"/>
      </w:pPr>
      <w:r w:rsidRPr="00000000" w:rsidR="00000000" w:rsidDel="00000000">
        <w:rPr>
          <w:color w:val="222222"/>
          <w:sz w:val="20"/>
          <w:highlight w:val="white"/>
          <w:rtl w:val="0"/>
        </w:rPr>
        <w:t xml:space="preserve">**Followed by a rally at the Northwest Detention Center**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Join the Northwest Detention Center Resistance network, community members, and local and regional organizations to build the next phase of organizing for justice at the NW Detention Center and ending for-profit criminalization of migrants. The People’s Movement Assembly is a collaborative, informal format for building shared understandings, goals, and laying the groundwork for planning strategic action.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At this event, we will:</w:t>
      </w:r>
    </w:p>
    <w:p w:rsidP="00000000" w:rsidRPr="00000000" w:rsidR="00000000" w:rsidDel="00000000" w:rsidRDefault="00000000">
      <w:pPr>
        <w:contextualSpacing w:val="0"/>
      </w:pPr>
      <w:r w:rsidRPr="00000000" w:rsidR="00000000" w:rsidDel="00000000">
        <w:rPr>
          <w:color w:val="222222"/>
          <w:sz w:val="20"/>
          <w:highlight w:val="white"/>
          <w:rtl w:val="0"/>
        </w:rPr>
        <w:t xml:space="preserve">- Learn from presenters organizing in Texas, Washington DC, California, Toronto, Canada and Valencia, Spain.</w:t>
      </w:r>
    </w:p>
    <w:p w:rsidP="00000000" w:rsidRPr="00000000" w:rsidR="00000000" w:rsidDel="00000000" w:rsidRDefault="00000000">
      <w:pPr>
        <w:contextualSpacing w:val="0"/>
      </w:pPr>
      <w:r w:rsidRPr="00000000" w:rsidR="00000000" w:rsidDel="00000000">
        <w:rPr>
          <w:color w:val="222222"/>
          <w:sz w:val="20"/>
          <w:highlight w:val="white"/>
          <w:rtl w:val="0"/>
        </w:rPr>
        <w:t xml:space="preserve">- Build our knowledge of detention conditions, labor rights, food access and environmental justice, gender justice, for-profit incarceration, and LGBTQ intersections.</w:t>
      </w:r>
    </w:p>
    <w:p w:rsidP="00000000" w:rsidRPr="00000000" w:rsidR="00000000" w:rsidDel="00000000" w:rsidRDefault="00000000">
      <w:pPr>
        <w:contextualSpacing w:val="0"/>
      </w:pPr>
      <w:r w:rsidRPr="00000000" w:rsidR="00000000" w:rsidDel="00000000">
        <w:rPr>
          <w:color w:val="222222"/>
          <w:sz w:val="20"/>
          <w:highlight w:val="white"/>
          <w:rtl w:val="0"/>
        </w:rPr>
        <w:t xml:space="preserve">- Together explore how we want to establish a coordinated strategy to continue and escalate organizing for justice at the NW Detention Center and ending deportations.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You should attend if you:</w:t>
      </w:r>
    </w:p>
    <w:p w:rsidP="00000000" w:rsidRPr="00000000" w:rsidR="00000000" w:rsidDel="00000000" w:rsidRDefault="00000000">
      <w:pPr>
        <w:contextualSpacing w:val="0"/>
      </w:pPr>
      <w:r w:rsidRPr="00000000" w:rsidR="00000000" w:rsidDel="00000000">
        <w:rPr>
          <w:color w:val="222222"/>
          <w:sz w:val="20"/>
          <w:highlight w:val="white"/>
          <w:rtl w:val="0"/>
        </w:rPr>
        <w:t xml:space="preserve">- have a loved one in the Detention center</w:t>
      </w:r>
    </w:p>
    <w:p w:rsidP="00000000" w:rsidRPr="00000000" w:rsidR="00000000" w:rsidDel="00000000" w:rsidRDefault="00000000">
      <w:pPr>
        <w:contextualSpacing w:val="0"/>
      </w:pPr>
      <w:r w:rsidRPr="00000000" w:rsidR="00000000" w:rsidDel="00000000">
        <w:rPr>
          <w:color w:val="222222"/>
          <w:sz w:val="20"/>
          <w:highlight w:val="white"/>
          <w:rtl w:val="0"/>
        </w:rPr>
        <w:t xml:space="preserve">- have attended rallies or other actions to support the hunger strikers at the NW Detention Center</w:t>
      </w:r>
    </w:p>
    <w:p w:rsidP="00000000" w:rsidRPr="00000000" w:rsidR="00000000" w:rsidDel="00000000" w:rsidRDefault="00000000">
      <w:pPr>
        <w:contextualSpacing w:val="0"/>
      </w:pPr>
      <w:r w:rsidRPr="00000000" w:rsidR="00000000" w:rsidDel="00000000">
        <w:rPr>
          <w:color w:val="222222"/>
          <w:sz w:val="20"/>
          <w:highlight w:val="white"/>
          <w:rtl w:val="0"/>
        </w:rPr>
        <w:t xml:space="preserve">- represent a group that wants to join an informal network in coordinating continued solidarity organizing and/or financial support</w:t>
      </w:r>
    </w:p>
    <w:p w:rsidP="00000000" w:rsidRPr="00000000" w:rsidR="00000000" w:rsidDel="00000000" w:rsidRDefault="00000000">
      <w:pPr>
        <w:contextualSpacing w:val="0"/>
      </w:pPr>
      <w:r w:rsidRPr="00000000" w:rsidR="00000000" w:rsidDel="00000000">
        <w:rPr>
          <w:color w:val="222222"/>
          <w:sz w:val="20"/>
          <w:highlight w:val="white"/>
          <w:rtl w:val="0"/>
        </w:rPr>
        <w:t xml:space="preserve">- want to commit more time and energy to organizing!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Free childcare provided! Babies or toddlers that are not potty trained need to remain with parents. Please RSVP to Anne Gregory if you will need childcare.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Breakfast and lunch provided! Donations welcome.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To coordinate carpooling, please post a request to the page and ask that interested parties send you a personal message.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highlight w:val="white"/>
          <w:rtl w:val="0"/>
        </w:rPr>
        <w:t xml:space="preserve">We ask that groups with a budget make organizational donations of $25-50</w:t>
      </w:r>
    </w:p>
    <w:p w:rsidP="00000000" w:rsidRPr="00000000" w:rsidR="00000000" w:rsidDel="00000000" w:rsidRDefault="00000000">
      <w:pPr>
        <w:contextualSpacing w:val="0"/>
      </w:pPr>
      <w:r w:rsidRPr="00000000" w:rsidR="00000000" w:rsidDel="00000000">
        <w:rPr>
          <w:color w:val="222222"/>
          <w:sz w:val="24"/>
          <w:highlight w:val="white"/>
          <w:rtl w:val="0"/>
        </w:rPr>
        <w:t xml:space="preserve">_______________________________________________________________________</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40"/>
          <w:highlight w:val="white"/>
          <w:rtl w:val="0"/>
        </w:rPr>
        <w:t xml:space="preserve">6.  Position: Field Crew Coordinator</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Status: </w:t>
      </w:r>
      <w:r w:rsidRPr="00000000" w:rsidR="00000000" w:rsidDel="00000000">
        <w:rPr>
          <w:rFonts w:cs="Calibri" w:hAnsi="Calibri" w:eastAsia="Calibri" w:ascii="Calibri"/>
          <w:sz w:val="24"/>
          <w:highlight w:val="white"/>
          <w:rtl w:val="0"/>
        </w:rPr>
        <w:t xml:space="preserve">Part-time, 20 hours/week; temporary, June through September</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Schedule: </w:t>
      </w:r>
      <w:r w:rsidRPr="00000000" w:rsidR="00000000" w:rsidDel="00000000">
        <w:rPr>
          <w:rFonts w:cs="Calibri" w:hAnsi="Calibri" w:eastAsia="Calibri" w:ascii="Calibri"/>
          <w:sz w:val="24"/>
          <w:highlight w:val="white"/>
          <w:rtl w:val="0"/>
        </w:rPr>
        <w:t xml:space="preserve">Tues 8:00AM to 1:30PM Wed 12:00PM to 8:00PM Thurs morning (exact time negotiable) Fri morning (exact time negotiable)</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Compensation: </w:t>
      </w:r>
      <w:r w:rsidRPr="00000000" w:rsidR="00000000" w:rsidDel="00000000">
        <w:rPr>
          <w:rFonts w:cs="Calibri" w:hAnsi="Calibri" w:eastAsia="Calibri" w:ascii="Calibri"/>
          <w:sz w:val="24"/>
          <w:highlight w:val="white"/>
          <w:rtl w:val="0"/>
        </w:rPr>
        <w:t xml:space="preserve">$11.00 per hour</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Supervisor: </w:t>
      </w:r>
      <w:r w:rsidRPr="00000000" w:rsidR="00000000" w:rsidDel="00000000">
        <w:rPr>
          <w:rFonts w:cs="Calibri" w:hAnsi="Calibri" w:eastAsia="Calibri" w:ascii="Calibri"/>
          <w:sz w:val="24"/>
          <w:highlight w:val="white"/>
          <w:rtl w:val="0"/>
        </w:rPr>
        <w:t xml:space="preserve">Farm Manager</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Position Description</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The Field Crew Coordinator supports the Farm Manager whose time is divided between farm operations and active engagement with the youth participating in our summer youth employment training program. This position is responsible for providing leadership to GRuB’s farm interns, two youth farm assistants, and volunteers who help cultivate GRuB’s 1.5 acre farm in West Olympia. This person will help perform basic field work including weeding, planting, and harvesting; serve as the point person for volunteers who participate during drop-in volunteer farm hours on Wednesday afternoons; help with the weekly 20-member CSA harvest; assist with all aspects of irrigation including placement, troubleshooting, and operations; and bring all field work up to professional standards following volunteer and youth participation.</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Qualifications</w:t>
      </w:r>
    </w:p>
    <w:p w:rsidP="00000000" w:rsidRPr="00000000" w:rsidR="00000000" w:rsidDel="00000000" w:rsidRDefault="00000000">
      <w:pPr>
        <w:contextualSpacing w:val="0"/>
      </w:pPr>
      <w:r w:rsidRPr="00000000" w:rsidR="00000000" w:rsidDel="00000000">
        <w:rPr>
          <w:rFonts w:cs="Calibri" w:hAnsi="Calibri" w:eastAsia="Calibri" w:ascii="Calibri"/>
          <w:b w:val="1"/>
          <w:sz w:val="20"/>
          <w:highlight w:val="white"/>
          <w:rtl w:val="0"/>
        </w:rPr>
        <w:t xml:space="preserve">Required</w:t>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Experienced working with youth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Experienced working with diverse populations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Leadership skills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Farm or gardening experience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Experienced performing manual labor outdoors in inclement weather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Ability to lift 50 pounds</w:t>
      </w:r>
    </w:p>
    <w:p w:rsidP="00000000" w:rsidRPr="00000000" w:rsidR="00000000" w:rsidDel="00000000" w:rsidRDefault="00000000">
      <w:pPr>
        <w:contextualSpacing w:val="0"/>
      </w:pPr>
      <w:r w:rsidRPr="00000000" w:rsidR="00000000" w:rsidDel="00000000">
        <w:rPr>
          <w:rFonts w:cs="Calibri" w:hAnsi="Calibri" w:eastAsia="Calibri" w:ascii="Calibri"/>
          <w:b w:val="1"/>
          <w:sz w:val="20"/>
          <w:highlight w:val="white"/>
          <w:rtl w:val="0"/>
        </w:rPr>
        <w:t xml:space="preserve">Desired</w:t>
      </w:r>
    </w:p>
    <w:p w:rsidP="00000000" w:rsidRPr="00000000" w:rsidR="00000000" w:rsidDel="00000000" w:rsidRDefault="00000000">
      <w:pPr>
        <w:contextualSpacing w:val="0"/>
      </w:pPr>
      <w:r w:rsidRPr="00000000" w:rsidR="00000000" w:rsidDel="00000000">
        <w:rPr>
          <w:sz w:val="24"/>
          <w:highlight w:val="white"/>
          <w:rtl w:val="0"/>
        </w:rPr>
        <w:t xml:space="preserve">·       </w:t>
      </w:r>
      <w:r w:rsidRPr="00000000" w:rsidR="00000000" w:rsidDel="00000000">
        <w:rPr>
          <w:rFonts w:cs="Calibri" w:hAnsi="Calibri" w:eastAsia="Calibri" w:ascii="Calibri"/>
          <w:sz w:val="20"/>
          <w:highlight w:val="white"/>
          <w:rtl w:val="0"/>
        </w:rPr>
        <w:t xml:space="preserve">Tractor driving experience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Rototilling experience </w:t>
      </w:r>
      <w:r w:rsidRPr="00000000" w:rsidR="00000000" w:rsidDel="00000000">
        <w:rPr>
          <w:sz w:val="24"/>
          <w:highlight w:val="white"/>
          <w:rtl w:val="0"/>
        </w:rPr>
        <w:t xml:space="preserve">· </w:t>
      </w:r>
      <w:r w:rsidRPr="00000000" w:rsidR="00000000" w:rsidDel="00000000">
        <w:rPr>
          <w:rFonts w:cs="Calibri" w:hAnsi="Calibri" w:eastAsia="Calibri" w:ascii="Calibri"/>
          <w:sz w:val="24"/>
          <w:highlight w:val="white"/>
          <w:rtl w:val="0"/>
        </w:rPr>
        <w:t xml:space="preserve">Irrigation system operation experience</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Organizational Description:</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Our vision </w:t>
      </w:r>
      <w:r w:rsidRPr="00000000" w:rsidR="00000000" w:rsidDel="00000000">
        <w:rPr>
          <w:rFonts w:cs="Calibri" w:hAnsi="Calibri" w:eastAsia="Calibri" w:ascii="Calibri"/>
          <w:sz w:val="24"/>
          <w:highlight w:val="white"/>
          <w:rtl w:val="0"/>
        </w:rPr>
        <w:t xml:space="preserve">is a world where everyone has a place at the table: Everyone is nourished by healthy, sustainably grown food. Everyone has a sense of belonging. Everyone is an inspired &amp; honored contributor to our community.</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Our mission </w:t>
      </w:r>
      <w:r w:rsidRPr="00000000" w:rsidR="00000000" w:rsidDel="00000000">
        <w:rPr>
          <w:rFonts w:cs="Calibri" w:hAnsi="Calibri" w:eastAsia="Calibri" w:ascii="Calibri"/>
          <w:sz w:val="24"/>
          <w:highlight w:val="white"/>
          <w:rtl w:val="0"/>
        </w:rPr>
        <w:t xml:space="preserve">is to inspire positive personal and community change by bringing people together around food and agriculture. We do this by partnering with youth and people with low-incomes to create empowering individual and community food solutions and by offering tools and trainings to help build a just and sustainable food system.</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color w:val="1a3a67"/>
          <w:sz w:val="32"/>
          <w:highlight w:val="white"/>
          <w:rtl w:val="0"/>
        </w:rPr>
        <w:t xml:space="preserve">Application Process:</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We will only consider COMPLETE APPLICATIONS. </w:t>
      </w:r>
      <w:r w:rsidRPr="00000000" w:rsidR="00000000" w:rsidDel="00000000">
        <w:rPr>
          <w:rFonts w:cs="Calibri" w:hAnsi="Calibri" w:eastAsia="Calibri" w:ascii="Calibri"/>
          <w:b w:val="1"/>
          <w:sz w:val="24"/>
          <w:highlight w:val="white"/>
          <w:rtl w:val="0"/>
        </w:rPr>
        <w:t xml:space="preserve">A complete application includes:</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1.          Compelling cover letter</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2. Resume</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3.          Three references with current contact information</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 </w:t>
      </w:r>
    </w:p>
    <w:p w:rsidP="00000000" w:rsidRPr="00000000" w:rsidR="00000000" w:rsidDel="00000000" w:rsidRDefault="00000000">
      <w:pPr>
        <w:contextualSpacing w:val="0"/>
      </w:pPr>
      <w:r w:rsidRPr="00000000" w:rsidR="00000000" w:rsidDel="00000000">
        <w:rPr>
          <w:rFonts w:cs="Calibri" w:hAnsi="Calibri" w:eastAsia="Calibri" w:ascii="Calibri"/>
          <w:b w:val="1"/>
          <w:sz w:val="24"/>
          <w:highlight w:val="white"/>
          <w:rtl w:val="0"/>
        </w:rPr>
        <w:t xml:space="preserve">Email complete applications in WORD or PDF format only to:</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Heather Rudich, </w:t>
      </w:r>
      <w:r w:rsidRPr="00000000" w:rsidR="00000000" w:rsidDel="00000000">
        <w:rPr>
          <w:rFonts w:cs="Calibri" w:hAnsi="Calibri" w:eastAsia="Calibri" w:ascii="Calibri"/>
          <w:color w:val="1155cc"/>
          <w:sz w:val="24"/>
          <w:highlight w:val="white"/>
          <w:rtl w:val="0"/>
        </w:rPr>
        <w:t xml:space="preserve">heather@goodgrub.org</w:t>
      </w:r>
      <w:r w:rsidRPr="00000000" w:rsidR="00000000" w:rsidDel="00000000">
        <w:rPr>
          <w:rFonts w:cs="Calibri" w:hAnsi="Calibri" w:eastAsia="Calibri" w:ascii="Calibri"/>
          <w:color w:val="002af6"/>
          <w:sz w:val="24"/>
          <w:highlight w:val="white"/>
          <w:rtl w:val="0"/>
        </w:rPr>
        <w:t xml:space="preserve"> </w:t>
      </w:r>
      <w:r w:rsidRPr="00000000" w:rsidR="00000000" w:rsidDel="00000000">
        <w:rPr>
          <w:rFonts w:cs="Calibri" w:hAnsi="Calibri" w:eastAsia="Calibri" w:ascii="Calibri"/>
          <w:sz w:val="24"/>
          <w:highlight w:val="white"/>
          <w:rtl w:val="0"/>
        </w:rPr>
        <w:t xml:space="preserve">Subject: Field Crew Coordinator Application</w:t>
      </w:r>
    </w:p>
    <w:p w:rsidP="00000000" w:rsidRPr="00000000" w:rsidR="00000000" w:rsidDel="00000000" w:rsidRDefault="00000000">
      <w:pPr>
        <w:contextualSpacing w:val="0"/>
      </w:pPr>
      <w:r w:rsidRPr="00000000" w:rsidR="00000000" w:rsidDel="00000000">
        <w:rPr>
          <w:rFonts w:cs="Calibri" w:hAnsi="Calibri" w:eastAsia="Calibri" w:ascii="Calibri"/>
          <w:sz w:val="24"/>
          <w:highlight w:val="white"/>
          <w:rtl w:val="0"/>
        </w:rPr>
        <w:t xml:space="preserve">Position is open until filled. </w:t>
      </w:r>
      <w:r w:rsidRPr="00000000" w:rsidR="00000000" w:rsidDel="00000000">
        <w:rPr>
          <w:rFonts w:cs="Calibri" w:hAnsi="Calibri" w:eastAsia="Calibri" w:ascii="Calibri"/>
          <w:b w:val="1"/>
          <w:sz w:val="24"/>
          <w:highlight w:val="white"/>
          <w:rtl w:val="0"/>
        </w:rPr>
        <w:t xml:space="preserve">You are encouraged to apply ASAP!</w:t>
      </w:r>
    </w:p>
    <w:p w:rsidP="00000000" w:rsidRPr="00000000" w:rsidR="00000000" w:rsidDel="00000000" w:rsidRDefault="00000000">
      <w:pPr>
        <w:contextualSpacing w:val="0"/>
      </w:pPr>
      <w:r w:rsidRPr="00000000" w:rsidR="00000000" w:rsidDel="00000000">
        <w:rPr>
          <w:rFonts w:cs="Calibri" w:hAnsi="Calibri" w:eastAsia="Calibri" w:ascii="Calibri"/>
          <w:i w:val="1"/>
          <w:sz w:val="24"/>
          <w:highlight w:val="white"/>
          <w:rtl w:val="0"/>
        </w:rPr>
        <w:t xml:space="preserve">GRuB strives to actively and successfully recruit our program alumni into leadership positions within the organization. We prioritize having a staff whose demographics and backgrounds reflect those of our greater community. We believe that a diverse staff is essential to the successful pursuit of our mission. GRuB is an equal opportunity employer and will not discriminate against any employee or applicant on the basis of age, color, ability, gender, national origin, race, religion, sexual orientation, veteran status, or any classification protected by federal, state, or local law.</w:t>
      </w:r>
    </w:p>
    <w:p w:rsidP="00000000" w:rsidRPr="00000000" w:rsidR="00000000" w:rsidDel="00000000" w:rsidRDefault="00000000">
      <w:pPr>
        <w:contextualSpacing w:val="0"/>
      </w:pPr>
      <w:r w:rsidRPr="00000000" w:rsidR="00000000" w:rsidDel="00000000">
        <w:rPr>
          <w:rFonts w:cs="Calibri" w:hAnsi="Calibri" w:eastAsia="Calibri" w:ascii="Calibri"/>
          <w:i w:val="1"/>
          <w:sz w:val="24"/>
          <w:highlight w:val="white"/>
          <w:rtl w:val="0"/>
        </w:rPr>
        <w:t xml:space="preserve">___________________________________________________________________________</w:t>
      </w:r>
    </w:p>
    <w:tbl>
      <w:tblPr>
        <w:tblStyle w:val="KixTable7"/>
        <w:bidiVisual w:val="0"/>
        <w:tblW w:w="936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9360"/>
      </w:tblGrid>
      <w:tr>
        <w:tc>
          <w:tcPr>
            <w:tcMar>
              <w:top w:w="20.0" w:type="dxa"/>
              <w:left w:w="20.0" w:type="dxa"/>
              <w:bottom w:w="20.0" w:type="dxa"/>
              <w:right w:w="2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7.  Seattle Tilth - Just Garden</w:t>
            </w:r>
          </w:p>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  </w:t>
            </w:r>
          </w:p>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 </w:t>
            </w:r>
          </w:p>
        </w:tc>
      </w:tr>
      <w:tr>
        <w:tc>
          <w:tcPr>
            <w:tcMar>
              <w:top w:w="20.0" w:type="dxa"/>
              <w:left w:w="20.0" w:type="dxa"/>
              <w:bottom w:w="20.0" w:type="dxa"/>
              <w:right w:w="2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The mission of Seattle Tilth is to safeguard our natural resources while building an equitable and sustainable local food system. Just Garden builds a just food system and a culture of gardening for all people by building subsidized food gardens for families with low incomes in their homes and community centers, educating gardeners and celebrating our work. The Outreach and Education Coordinator will be building our education and outreach systems. The Education and Outreach Coodinator will develop and maintain our volunteer outreach as well as systamitize our garden education. This position will be building the long term sustainability of the JGP into the fabric of our organization while providing the direct service that our mission describes. The AmeriCorps member will leave the JGP with an outreach system and education workbook that will be the foundation of JGP outreach and education moving forward.</w:t>
            </w:r>
          </w:p>
        </w:tc>
      </w:tr>
      <w:tr>
        <w:tc>
          <w:tcPr>
            <w:tcMar>
              <w:top w:w="20.0" w:type="dxa"/>
              <w:left w:w="20.0" w:type="dxa"/>
              <w:bottom w:w="20.0" w:type="dxa"/>
              <w:right w:w="20.0" w:type="dxa"/>
            </w:tcMar>
          </w:tcPr>
          <w:p w:rsidP="00000000" w:rsidRPr="00000000" w:rsidR="00000000" w:rsidDel="00000000" w:rsidRDefault="00000000">
            <w:pPr>
              <w:contextualSpacing w:val="0"/>
              <w:jc w:val="right"/>
            </w:pPr>
            <w:r w:rsidRPr="00000000" w:rsidR="00000000" w:rsidDel="00000000">
              <w:rPr>
                <w:rtl w:val="0"/>
              </w:rPr>
            </w:r>
          </w:p>
          <w:tbl>
            <w:tblPr>
              <w:tblStyle w:val="KixTable6"/>
              <w:bidiVisual w:val="0"/>
              <w:tblW w:w="8001.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8001"/>
            </w:tblGrid>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bl>
                  <w:tblPr>
                    <w:tblStyle w:val="KixTable5"/>
                    <w:bidiVisual w:val="0"/>
                    <w:tblW w:w="5572.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5572"/>
                  </w:tblGrid>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bl>
                        <w:tblPr>
                          <w:tblStyle w:val="KixTable4"/>
                          <w:bidiVisual w:val="0"/>
                          <w:tblW w:w="2593.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2190"/>
                          <w:gridCol w:w="360"/>
                          <w:gridCol w:w="43"/>
                        </w:tblGrid>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Member Duties :</w:t>
                              </w:r>
                              <w:r w:rsidRPr="00000000" w:rsidR="00000000" w:rsidDel="00000000">
                                <w:rPr>
                                  <w:color w:val="222222"/>
                                  <w:sz w:val="20"/>
                                  <w:highlight w:val="white"/>
                                  <w:rtl w:val="0"/>
                                </w:rPr>
                                <w:t xml:space="preserve"> The Education and Outreach coordinator will survey gardeners, use existing education materials and help to build a curriculum that can be used time and again to best serve our populations. They will coordinate volunteers, teach classes, systematize our education program and be involved with the garden builds. The culminating project is a complete workbook that will be the foundation of our Gardener for Life course and our Beginning Gardener Workshops. Duties include but are not limited to: outreach to low-income communities about gardens, host orientations, complete site visits at garden recipients’ homes, develop education materials, and recruit and facilitate volunteers and interns. Responsibilities include but are not limited to: Weekly and monthly meetings, reporting, follow up with gardeners, communication with internal and external community about Just Garden, Seattle Tilth and AmeriCorps, and improve existing volunteer records and communication.</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Program Benefits :</w:t>
                              </w:r>
                              <w:r w:rsidRPr="00000000" w:rsidR="00000000" w:rsidDel="00000000">
                                <w:rPr>
                                  <w:color w:val="222222"/>
                                  <w:sz w:val="20"/>
                                  <w:highlight w:val="white"/>
                                  <w:rtl w:val="0"/>
                                </w:rPr>
                                <w:t xml:space="preserve"> </w:t>
                              </w:r>
                            </w:p>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Training ,  Childcare assistance if eligible ,  Education award upon successful completion of service ,  Stipend ,  Health Coverage .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Terms :</w:t>
                              </w:r>
                              <w:r w:rsidRPr="00000000" w:rsidR="00000000" w:rsidDel="00000000">
                                <w:rPr>
                                  <w:color w:val="222222"/>
                                  <w:sz w:val="20"/>
                                  <w:highlight w:val="white"/>
                                  <w:rtl w:val="0"/>
                                </w:rPr>
                                <w:t xml:space="preserve"> </w:t>
                              </w:r>
                            </w:p>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None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Service Areas :</w:t>
                              </w:r>
                              <w:r w:rsidRPr="00000000" w:rsidR="00000000" w:rsidDel="00000000">
                                <w:rPr>
                                  <w:color w:val="222222"/>
                                  <w:sz w:val="20"/>
                                  <w:highlight w:val="white"/>
                                  <w:rtl w:val="0"/>
                                </w:rPr>
                                <w:t xml:space="preserve"> </w:t>
                              </w:r>
                            </w:p>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Neighborhood Revitalization ,  Education ,  Hunger ,  Health ,  Community Outreach .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Skills :</w:t>
                              </w:r>
                              <w:r w:rsidRPr="00000000" w:rsidR="00000000" w:rsidDel="00000000">
                                <w:rPr>
                                  <w:color w:val="222222"/>
                                  <w:sz w:val="20"/>
                                  <w:highlight w:val="white"/>
                                  <w:rtl w:val="0"/>
                                </w:rPr>
                                <w:t xml:space="preserve"> </w:t>
                              </w:r>
                            </w:p>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Team Work ,  Fine Arts/Crafts ,  Computers/Technology ,  Recruitment ,  Education ,  Leadership ,  Writing/Editing ,  Design ,  Communications ,  Community Organization ,  General Skills ,  Teaching/Tutoring . </w:t>
                              </w:r>
                            </w:p>
                          </w:tc>
                          <w:tc>
                            <w:tcPr>
                              <w:tcMar>
                                <w:top w:w="100.0" w:type="dxa"/>
                                <w:left w:w="100.0" w:type="dxa"/>
                                <w:bottom w:w="100.0" w:type="dxa"/>
                                <w:right w:w="100.0" w:type="dxa"/>
                              </w:tcMar>
                            </w:tcPr>
                            <w:p w:rsidP="00000000" w:rsidRPr="00000000" w:rsidR="00000000" w:rsidDel="00000000" w:rsidRDefault="00000000">
                              <w:pPr>
                                <w:ind w:left="5940" w:firstLine="0" w:right="-6509"/>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color w:val="222222"/>
                                  <w:sz w:val="20"/>
                                  <w:highlight w:val="white"/>
                                  <w:rtl w:val="0"/>
                                </w:rPr>
                                <w:t xml:space="preserve">SUMMARY</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Program Type: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AmeriCorps State / National</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Program</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Seattle Tilth - Just Garden</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Program Start/End Date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09/01/2014  -   07/15/2015</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Work Schedule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Full Time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Education level</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rPr>
                            <w:trHeight w:val="720" w:hRule="atLeast"/>
                          </w:trP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College graduate</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Age Requirement</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Minimum:  18    Maximum:  25</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Program Locations</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WASHINGTON   Seattle/Tacoma/Bremerton  </w:t>
                              </w:r>
                            </w:p>
                          </w:tc>
                          <w:tc>
                            <w:tcPr>
                              <w:tcMar>
                                <w:top w:w="100.0" w:type="dxa"/>
                                <w:left w:w="100.0" w:type="dxa"/>
                                <w:bottom w:w="100.0" w:type="dxa"/>
                                <w:right w:w="100.0" w:type="dxa"/>
                              </w:tcMar>
                            </w:tcPr>
                            <w:p w:rsidP="00000000" w:rsidRPr="00000000" w:rsidR="00000000" w:rsidDel="00000000" w:rsidRDefault="00000000">
                              <w:pPr>
                                <w:ind w:left="540" w:firstLine="0" w:right="-1109"/>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Accepting Applications</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From  05/01/2014  To  07/15/2014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Contact</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Stephanie Seliga</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4649 Sunnyside Ave N</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Seattle   WA   98103</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1155cc"/>
                                  <w:sz w:val="20"/>
                                  <w:highlight w:val="white"/>
                                  <w:rtl w:val="0"/>
                                </w:rPr>
                                <w:t xml:space="preserve">206-708-9913</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1155cc"/>
                                  <w:sz w:val="20"/>
                                  <w:highlight w:val="white"/>
                                  <w:rtl w:val="0"/>
                                </w:rPr>
                                <w:t xml:space="preserve">wscip@esd.wa.gov</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hyperlink r:id="rId25">
                                <w:r w:rsidRPr="00000000" w:rsidR="00000000" w:rsidDel="00000000">
                                  <w:rPr>
                                    <w:color w:val="1155cc"/>
                                    <w:sz w:val="20"/>
                                    <w:highlight w:val="white"/>
                                    <w:u w:val="single"/>
                                    <w:rtl w:val="0"/>
                                  </w:rPr>
                                  <w:t xml:space="preserve">seattletilth.org</w:t>
                                </w:r>
                              </w:hyperlink>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pBdr>
                                  <w:top w:color="auto" w:space="1" w:val="single" w:sz="4"/>
                                </w:pBdr>
                              </w:pPr>
                            </w:p>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r>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b w:val="1"/>
                                  <w:color w:val="222222"/>
                                  <w:sz w:val="20"/>
                                  <w:highlight w:val="white"/>
                                  <w:rtl w:val="0"/>
                                </w:rPr>
                                <w:t xml:space="preserve">Listing ID</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51005</w:t>
                              </w:r>
                            </w:p>
                          </w:tc>
                          <w:tc>
                            <w:tcPr>
                              <w:tcMar>
                                <w:top w:w="100.0" w:type="dxa"/>
                                <w:left w:w="100.0" w:type="dxa"/>
                                <w:bottom w:w="100.0" w:type="dxa"/>
                                <w:right w:w="100.0" w:type="dxa"/>
                              </w:tcMar>
                            </w:tcPr>
                            <w:p w:rsidP="00000000" w:rsidRPr="00000000" w:rsidR="00000000" w:rsidDel="00000000" w:rsidRDefault="00000000">
                              <w:pPr>
                                <w:contextualSpacing w:val="0"/>
                                <w:jc w:val="right"/>
                              </w:pPr>
                              <w:r w:rsidRPr="00000000" w:rsidR="00000000" w:rsidDel="00000000">
                                <w:rPr>
                                  <w:color w:val="222222"/>
                                  <w:sz w:val="20"/>
                                  <w:highlight w:val="white"/>
                                  <w:rtl w:val="0"/>
                                </w:rPr>
                                <w:t xml:space="preserve"> </w:t>
                              </w:r>
                            </w:p>
                          </w:tc>
                        </w:tr>
                      </w:tbl>
                      <w:p w:rsidP="00000000" w:rsidRPr="00000000" w:rsidR="00000000" w:rsidDel="00000000" w:rsidRDefault="00000000">
                        <w:pPr>
                          <w:contextualSpacing w:val="0"/>
                          <w:jc w:val="right"/>
                        </w:pPr>
                        <w:r w:rsidRPr="00000000" w:rsidR="00000000" w:rsidDel="00000000">
                          <w:rPr>
                            <w:rtl w:val="0"/>
                          </w:rPr>
                        </w:r>
                      </w:p>
                    </w:tc>
                  </w:tr>
                </w:tbl>
                <w:p w:rsidP="00000000" w:rsidRPr="00000000" w:rsidR="00000000" w:rsidDel="00000000" w:rsidRDefault="00000000">
                  <w:pPr>
                    <w:contextualSpacing w:val="0"/>
                    <w:jc w:val="right"/>
                  </w:pPr>
                  <w:r w:rsidRPr="00000000" w:rsidR="00000000" w:rsidDel="00000000">
                    <w:rPr>
                      <w:rtl w:val="0"/>
                    </w:rPr>
                  </w:r>
                </w:p>
              </w:tc>
            </w:tr>
          </w:tbl>
          <w:p w:rsidP="00000000" w:rsidRPr="00000000" w:rsidR="00000000" w:rsidDel="00000000" w:rsidRDefault="00000000">
            <w:pPr>
              <w:contextualSpacing w:val="0"/>
              <w:jc w:val="righ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maps.google.com/maps/ms?oe=&amp;ie=UTF8&amp;hl=en&amp;msa=0&amp;msid=217003571982556146753.00048fee19eef660346d6&amp;ll=47.598755,-122.338943&amp;spn=0.209284,0.585022&amp;t=h&amp;z=11" Type="http://schemas.openxmlformats.org/officeDocument/2006/relationships/hyperlink" TargetMode="External" Id="rId19"/><Relationship Target="http://www.seattlefarmersmarkets.org/markets/lake_city" Type="http://schemas.openxmlformats.org/officeDocument/2006/relationships/hyperlink" TargetMode="External" Id="rId18"/><Relationship Target="http://www.seattlefarmersmarkets.org/markets/lake_city" Type="http://schemas.openxmlformats.org/officeDocument/2006/relationships/hyperlink" TargetMode="External" Id="rId17"/><Relationship Target="http://maps.google.com/maps/ms?oe=&amp;ie=UTF8&amp;hl=en&amp;msa=0&amp;msid=217003571982556146753.00048fee19eef660346d6&amp;ll=47.598755,-122.338943&amp;spn=0.209284,0.585022&amp;t=h&amp;z=11" Type="http://schemas.openxmlformats.org/officeDocument/2006/relationships/hyperlink" TargetMode="External" Id="rId16"/><Relationship Target="http://www.seattlefarmersmarkets.org/markets/columbia_city" Type="http://schemas.openxmlformats.org/officeDocument/2006/relationships/hyperlink" TargetMode="External" Id="rId15"/><Relationship Target="http://www.seattlefarmersmarkets.org/markets/columbia_city" Type="http://schemas.openxmlformats.org/officeDocument/2006/relationships/hyperlink" TargetMode="External" Id="rId14"/><Relationship Target="http://www.seattlefarmersmarkets.org/markets/west_seattle" Type="http://schemas.openxmlformats.org/officeDocument/2006/relationships/hyperlink" TargetMode="External" Id="rId12"/><Relationship Target="http://maps.google.com/maps/ms?oe=&amp;ie=UTF8&amp;hl=en&amp;msa=0&amp;msid=217003571982556146753.00048fee19eef660346d6&amp;ll=47.598755,-122.338943&amp;spn=0.209284,0.585022&amp;t=h&amp;z=11" Type="http://schemas.openxmlformats.org/officeDocument/2006/relationships/hyperlink" TargetMode="External" Id="rId13"/><Relationship Target="http://www.seattlefarmersmarkets.org/markets/broadway" Type="http://schemas.openxmlformats.org/officeDocument/2006/relationships/hyperlink" TargetMode="External" Id="rId10"/><Relationship Target="http://maps.google.com/maps/ms?oe=&amp;ie=UTF8&amp;hl=en&amp;msa=0&amp;msid=217003571982556146753.00048fee19eef660346d6&amp;ll=47.598755,-122.338943&amp;spn=0.209284,0.585022&amp;t=h&amp;z=11" Type="http://schemas.openxmlformats.org/officeDocument/2006/relationships/hyperlink" TargetMode="External" Id="rId11"/><Relationship Target="http://seattletilth.org/" Type="http://schemas.openxmlformats.org/officeDocument/2006/relationships/hyperlink" TargetMode="External" Id="rId25"/><Relationship Target="fontTable.xml" Type="http://schemas.openxmlformats.org/officeDocument/2006/relationships/fontTable" Id="rId2"/><Relationship Target="http://maps.google.com/maps/ms?oe=&amp;ie=UTF8&amp;hl=en&amp;msa=0&amp;msid=217003571982556146753.00048fee19eef660346d6&amp;ll=47.598755,-122.338943&amp;spn=0.209284,0.585022&amp;t=h&amp;z=11" Type="http://schemas.openxmlformats.org/officeDocument/2006/relationships/hyperlink" TargetMode="External" Id="rId21"/><Relationship Target="settings.xml" Type="http://schemas.openxmlformats.org/officeDocument/2006/relationships/settings" Id="rId1"/><Relationship Target="http://www.seattlefarmersmarkets.org/markets/magnolia" Type="http://schemas.openxmlformats.org/officeDocument/2006/relationships/hyperlink" TargetMode="External" Id="rId22"/><Relationship Target="styles.xml" Type="http://schemas.openxmlformats.org/officeDocument/2006/relationships/styles" Id="rId4"/><Relationship Target="http://maps.google.com/maps/ms?oe=&amp;ie=UTF8&amp;hl=en&amp;msa=0&amp;msid=217003571982556146753.00048fee19eef660346d6&amp;ll=47.598755,-122.338943&amp;spn=0.209284,0.585022&amp;t=h&amp;z=11" Type="http://schemas.openxmlformats.org/officeDocument/2006/relationships/hyperlink" TargetMode="External" Id="rId23"/><Relationship Target="numbering.xml" Type="http://schemas.openxmlformats.org/officeDocument/2006/relationships/numbering" Id="rId3"/><Relationship Target="http://act.americasvoiceonline.org/page/content/Obama-FollowUp/" Type="http://schemas.openxmlformats.org/officeDocument/2006/relationships/hyperlink" TargetMode="External" Id="rId24"/><Relationship Target="http://www.seattlefarmersmarkets.org/markets/phinney" Type="http://schemas.openxmlformats.org/officeDocument/2006/relationships/hyperlink" TargetMode="External" Id="rId20"/><Relationship Target="http://maps.google.com/maps/ms?oe=&amp;ie=UTF8&amp;hl=en&amp;msa=0&amp;msid=217003571982556146753.00048fee19eef660346d6&amp;ll=47.598755,-122.338943&amp;spn=0.209284,0.585022&amp;t=h&amp;z=11" Type="http://schemas.openxmlformats.org/officeDocument/2006/relationships/hyperlink" TargetMode="External" Id="rId9"/><Relationship Target="http://www.mamapower.org/" Type="http://schemas.openxmlformats.org/officeDocument/2006/relationships/hyperlink" TargetMode="External" Id="rId6"/><Relationship Target="http://www.yelmemanuel.org/" Type="http://schemas.openxmlformats.org/officeDocument/2006/relationships/hyperlink" TargetMode="External" Id="rId5"/><Relationship Target="http://www.seattlefarmersmarkets.org/markets/u_district" Type="http://schemas.openxmlformats.org/officeDocument/2006/relationships/hyperlink" TargetMode="External" Id="rId8"/><Relationship Target="http://aaronheartsjesus.wordpress.com/2014/06/01/honoring-a-fallen-fighter-community-vigil-for-jennifer-robert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document.docx</dc:title>
</cp:coreProperties>
</file>